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47" w:rsidRPr="00177ECD" w:rsidRDefault="00933C47" w:rsidP="00933C47">
      <w:pPr>
        <w:pStyle w:val="Header"/>
        <w:widowControl w:val="0"/>
        <w:tabs>
          <w:tab w:val="right" w:pos="9214"/>
          <w:tab w:val="right" w:pos="9781"/>
        </w:tabs>
        <w:spacing w:after="0"/>
        <w:ind w:right="-58"/>
        <w:rPr>
          <w:rFonts w:ascii="Arial" w:eastAsia="PMingLiU" w:hAnsi="Arial" w:cs="Arial"/>
          <w:b/>
          <w:bCs/>
          <w:sz w:val="24"/>
          <w:szCs w:val="24"/>
          <w:lang w:eastAsia="zh-TW"/>
        </w:rPr>
      </w:pPr>
      <w:r w:rsidRPr="00177ECD">
        <w:rPr>
          <w:rFonts w:ascii="Arial" w:hAnsi="Arial" w:cs="Arial"/>
          <w:b/>
          <w:bCs/>
          <w:sz w:val="24"/>
          <w:szCs w:val="24"/>
        </w:rPr>
        <w:t>3GPP TSG RAN WG1 Meeting #</w:t>
      </w:r>
      <w:r w:rsidRPr="00177ECD">
        <w:rPr>
          <w:rFonts w:ascii="Arial" w:eastAsia="MS Mincho" w:hAnsi="Arial" w:cs="Arial" w:hint="eastAsia"/>
          <w:b/>
          <w:bCs/>
          <w:sz w:val="24"/>
          <w:szCs w:val="24"/>
          <w:lang w:eastAsia="ja-JP"/>
        </w:rPr>
        <w:t>8</w:t>
      </w:r>
      <w:r w:rsidR="00E73073" w:rsidRPr="00177ECD">
        <w:rPr>
          <w:rFonts w:ascii="Arial" w:hAnsi="Arial" w:cs="Arial" w:hint="eastAsia"/>
          <w:b/>
          <w:bCs/>
          <w:sz w:val="24"/>
          <w:szCs w:val="24"/>
          <w:lang w:eastAsia="zh-CN"/>
        </w:rPr>
        <w:t>5</w:t>
      </w:r>
      <w:r w:rsidRPr="00177ECD">
        <w:rPr>
          <w:rFonts w:ascii="Arial" w:eastAsia="MS Mincho" w:hAnsi="Arial" w:cs="Arial" w:hint="eastAsia"/>
          <w:b/>
          <w:bCs/>
          <w:sz w:val="24"/>
          <w:szCs w:val="24"/>
          <w:lang w:eastAsia="ja-JP"/>
        </w:rPr>
        <w:tab/>
      </w:r>
      <w:r w:rsidRPr="00177ECD">
        <w:rPr>
          <w:rFonts w:ascii="Arial" w:eastAsia="MS Mincho" w:hAnsi="Arial" w:cs="Arial" w:hint="eastAsia"/>
          <w:b/>
          <w:bCs/>
          <w:sz w:val="24"/>
          <w:szCs w:val="24"/>
          <w:lang w:eastAsia="ja-JP"/>
        </w:rPr>
        <w:tab/>
      </w:r>
      <w:r w:rsidR="00B3540C" w:rsidRPr="00177ECD">
        <w:rPr>
          <w:rFonts w:ascii="Arial" w:eastAsia="MS Mincho" w:hAnsi="Arial" w:cs="Arial"/>
          <w:b/>
          <w:bCs/>
          <w:sz w:val="24"/>
          <w:szCs w:val="24"/>
          <w:lang w:eastAsia="ja-JP"/>
        </w:rPr>
        <w:t>R1-164281</w:t>
      </w:r>
    </w:p>
    <w:p w:rsidR="00F460FE" w:rsidRPr="00177ECD" w:rsidRDefault="00E73073" w:rsidP="00177ECD">
      <w:pPr>
        <w:pStyle w:val="Header"/>
        <w:widowControl w:val="0"/>
        <w:spacing w:after="0"/>
        <w:rPr>
          <w:rFonts w:ascii="Arial" w:hAnsi="Arial" w:cs="Arial"/>
          <w:b/>
          <w:bCs/>
          <w:sz w:val="24"/>
          <w:szCs w:val="24"/>
          <w:lang w:eastAsia="zh-CN"/>
        </w:rPr>
      </w:pPr>
      <w:r w:rsidRPr="00177ECD">
        <w:rPr>
          <w:rFonts w:ascii="Arial" w:hAnsi="Arial" w:cs="Arial" w:hint="eastAsia"/>
          <w:b/>
          <w:bCs/>
          <w:sz w:val="24"/>
          <w:szCs w:val="24"/>
          <w:lang w:eastAsia="zh-CN"/>
        </w:rPr>
        <w:t>Nan</w:t>
      </w:r>
      <w:r w:rsidR="00933C47" w:rsidRPr="00177ECD">
        <w:rPr>
          <w:rFonts w:ascii="Arial" w:eastAsia="MS Mincho" w:hAnsi="Arial" w:cs="Arial" w:hint="eastAsia"/>
          <w:b/>
          <w:bCs/>
          <w:sz w:val="24"/>
          <w:szCs w:val="24"/>
          <w:lang w:eastAsia="ja-JP"/>
        </w:rPr>
        <w:t>jing</w:t>
      </w:r>
      <w:r w:rsidR="00933C47" w:rsidRPr="00177ECD">
        <w:rPr>
          <w:rFonts w:ascii="Arial" w:eastAsia="MS Mincho" w:hAnsi="Arial" w:cs="Arial"/>
          <w:b/>
          <w:bCs/>
          <w:sz w:val="24"/>
          <w:szCs w:val="24"/>
          <w:lang w:eastAsia="ja-JP"/>
        </w:rPr>
        <w:t xml:space="preserve">, </w:t>
      </w:r>
      <w:r w:rsidR="00933C47" w:rsidRPr="00177ECD">
        <w:rPr>
          <w:rFonts w:ascii="Arial" w:eastAsia="MS Mincho" w:hAnsi="Arial" w:cs="Arial" w:hint="eastAsia"/>
          <w:b/>
          <w:bCs/>
          <w:sz w:val="24"/>
          <w:szCs w:val="24"/>
          <w:lang w:eastAsia="ja-JP"/>
        </w:rPr>
        <w:t>China</w:t>
      </w:r>
      <w:r w:rsidR="00933C47" w:rsidRPr="00177ECD">
        <w:rPr>
          <w:rFonts w:ascii="Arial" w:eastAsia="MS Mincho" w:hAnsi="Arial" w:cs="Arial"/>
          <w:b/>
          <w:bCs/>
          <w:sz w:val="24"/>
          <w:szCs w:val="24"/>
          <w:lang w:eastAsia="ja-JP"/>
        </w:rPr>
        <w:t>, 2</w:t>
      </w:r>
      <w:r w:rsidRPr="00177ECD">
        <w:rPr>
          <w:rFonts w:ascii="Arial" w:hAnsi="Arial" w:cs="Arial" w:hint="eastAsia"/>
          <w:b/>
          <w:bCs/>
          <w:sz w:val="24"/>
          <w:szCs w:val="24"/>
          <w:lang w:eastAsia="zh-CN"/>
        </w:rPr>
        <w:t>3</w:t>
      </w:r>
      <w:r w:rsidR="00F57722">
        <w:rPr>
          <w:rFonts w:ascii="Arial" w:eastAsia="MS Mincho" w:hAnsi="Arial" w:cs="Arial"/>
          <w:b/>
          <w:bCs/>
          <w:sz w:val="24"/>
          <w:szCs w:val="24"/>
          <w:vertAlign w:val="superscript"/>
          <w:lang w:eastAsia="ja-JP"/>
        </w:rPr>
        <w:t>rd</w:t>
      </w:r>
      <w:r w:rsidR="00933C47" w:rsidRPr="00177ECD">
        <w:rPr>
          <w:rFonts w:ascii="Arial" w:eastAsia="MS Mincho" w:hAnsi="Arial" w:cs="Arial" w:hint="eastAsia"/>
          <w:b/>
          <w:bCs/>
          <w:sz w:val="24"/>
          <w:szCs w:val="24"/>
          <w:lang w:eastAsia="ja-JP"/>
        </w:rPr>
        <w:t xml:space="preserve"> </w:t>
      </w:r>
      <w:r w:rsidR="00933C47" w:rsidRPr="00177ECD">
        <w:rPr>
          <w:rFonts w:ascii="Arial" w:eastAsia="MS Mincho" w:hAnsi="Arial" w:cs="Arial"/>
          <w:b/>
          <w:bCs/>
          <w:sz w:val="24"/>
          <w:szCs w:val="24"/>
          <w:lang w:eastAsia="ja-JP"/>
        </w:rPr>
        <w:t>- 2</w:t>
      </w:r>
      <w:r w:rsidRPr="00177ECD">
        <w:rPr>
          <w:rFonts w:ascii="Arial" w:hAnsi="Arial" w:cs="Arial" w:hint="eastAsia"/>
          <w:b/>
          <w:bCs/>
          <w:sz w:val="24"/>
          <w:szCs w:val="24"/>
          <w:lang w:eastAsia="zh-CN"/>
        </w:rPr>
        <w:t>7</w:t>
      </w:r>
      <w:r w:rsidR="00933C47" w:rsidRPr="00177ECD">
        <w:rPr>
          <w:rFonts w:ascii="Arial" w:eastAsia="MS Mincho" w:hAnsi="Arial" w:cs="Arial" w:hint="eastAsia"/>
          <w:b/>
          <w:bCs/>
          <w:sz w:val="24"/>
          <w:szCs w:val="24"/>
          <w:vertAlign w:val="superscript"/>
          <w:lang w:eastAsia="ja-JP"/>
        </w:rPr>
        <w:t>th</w:t>
      </w:r>
      <w:r w:rsidR="00933C47" w:rsidRPr="00177ECD">
        <w:rPr>
          <w:rFonts w:ascii="Arial" w:eastAsia="MS Mincho" w:hAnsi="Arial" w:cs="Arial" w:hint="eastAsia"/>
          <w:b/>
          <w:bCs/>
          <w:sz w:val="24"/>
          <w:szCs w:val="24"/>
          <w:lang w:eastAsia="ja-JP"/>
        </w:rPr>
        <w:t xml:space="preserve"> </w:t>
      </w:r>
      <w:r w:rsidR="00B3540C" w:rsidRPr="00177ECD">
        <w:rPr>
          <w:rFonts w:ascii="Arial" w:hAnsi="Arial" w:cs="Arial" w:hint="eastAsia"/>
          <w:b/>
          <w:bCs/>
          <w:sz w:val="24"/>
          <w:szCs w:val="24"/>
          <w:lang w:eastAsia="zh-CN"/>
        </w:rPr>
        <w:t>May</w:t>
      </w:r>
      <w:r w:rsidR="00933C47" w:rsidRPr="00177ECD">
        <w:rPr>
          <w:rFonts w:ascii="Arial" w:eastAsia="MS Mincho" w:hAnsi="Arial" w:cs="Arial"/>
          <w:b/>
          <w:bCs/>
          <w:sz w:val="24"/>
          <w:szCs w:val="24"/>
          <w:lang w:eastAsia="ja-JP"/>
        </w:rPr>
        <w:t xml:space="preserve"> 201</w:t>
      </w:r>
      <w:r w:rsidR="00B80C13" w:rsidRPr="00177ECD">
        <w:rPr>
          <w:rFonts w:ascii="Arial" w:hAnsi="Arial" w:cs="Arial" w:hint="eastAsia"/>
          <w:b/>
          <w:bCs/>
          <w:sz w:val="24"/>
          <w:szCs w:val="24"/>
          <w:lang w:eastAsia="zh-CN"/>
        </w:rPr>
        <w:t>6</w:t>
      </w:r>
    </w:p>
    <w:p w:rsidR="00177ECD" w:rsidRDefault="00177ECD" w:rsidP="00177ECD">
      <w:pPr>
        <w:pStyle w:val="Header"/>
        <w:widowControl w:val="0"/>
        <w:tabs>
          <w:tab w:val="clear" w:pos="4680"/>
          <w:tab w:val="clear" w:pos="9360"/>
          <w:tab w:val="center" w:pos="4536"/>
          <w:tab w:val="right" w:pos="8280"/>
          <w:tab w:val="right" w:pos="9781"/>
        </w:tabs>
        <w:autoSpaceDE/>
        <w:autoSpaceDN/>
        <w:adjustRightInd/>
        <w:spacing w:after="0"/>
        <w:ind w:right="-58"/>
        <w:jc w:val="left"/>
        <w:rPr>
          <w:rFonts w:ascii="Arial" w:eastAsia="MS Mincho" w:hAnsi="Arial" w:cs="Arial"/>
          <w:b/>
          <w:bCs/>
        </w:rPr>
      </w:pPr>
    </w:p>
    <w:p w:rsidR="000C3881" w:rsidRPr="00177ECD" w:rsidRDefault="000C3881" w:rsidP="00933C47">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Arial" w:hAnsi="Arial" w:cs="Arial"/>
          <w:b/>
          <w:bCs/>
          <w:lang w:eastAsia="zh-CN"/>
        </w:rPr>
      </w:pPr>
      <w:r w:rsidRPr="00177ECD">
        <w:rPr>
          <w:rFonts w:ascii="Arial" w:eastAsia="MS Mincho" w:hAnsi="Arial" w:cs="Arial"/>
          <w:b/>
          <w:bCs/>
        </w:rPr>
        <w:t>Agenda Item:</w:t>
      </w:r>
      <w:r w:rsidR="00285254" w:rsidRPr="00177ECD">
        <w:rPr>
          <w:rFonts w:ascii="Arial" w:eastAsia="PMingLiU" w:hAnsi="Arial" w:cs="Arial" w:hint="eastAsia"/>
          <w:b/>
          <w:bCs/>
          <w:lang w:eastAsia="zh-TW"/>
        </w:rPr>
        <w:t xml:space="preserve"> </w:t>
      </w:r>
      <w:r w:rsidR="00177ECD">
        <w:rPr>
          <w:rFonts w:ascii="Arial" w:eastAsia="PMingLiU" w:hAnsi="Arial" w:cs="Arial"/>
          <w:b/>
          <w:bCs/>
          <w:lang w:eastAsia="zh-TW"/>
        </w:rPr>
        <w:t xml:space="preserve"> </w:t>
      </w:r>
      <w:r w:rsidR="007C7E41">
        <w:rPr>
          <w:rFonts w:ascii="Arial" w:eastAsia="PMingLiU" w:hAnsi="Arial" w:cs="Arial"/>
          <w:b/>
          <w:bCs/>
          <w:lang w:eastAsia="zh-TW"/>
        </w:rPr>
        <w:t xml:space="preserve"> </w:t>
      </w:r>
      <w:r w:rsidR="00B3540C" w:rsidRPr="00177ECD">
        <w:rPr>
          <w:rFonts w:ascii="Arial" w:hAnsi="Arial" w:cs="Arial" w:hint="eastAsia"/>
          <w:b/>
          <w:bCs/>
          <w:lang w:eastAsia="zh-CN"/>
        </w:rPr>
        <w:t>6.2.4.1</w:t>
      </w:r>
    </w:p>
    <w:p w:rsidR="000C3881" w:rsidRPr="00177ECD" w:rsidRDefault="009B1DFC" w:rsidP="00933C47">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Arial" w:hAnsi="Arial" w:cs="Arial"/>
          <w:b/>
          <w:bCs/>
          <w:lang w:eastAsia="zh-CN"/>
        </w:rPr>
      </w:pPr>
      <w:r w:rsidRPr="00177ECD">
        <w:rPr>
          <w:rFonts w:ascii="Arial" w:eastAsia="MS Mincho" w:hAnsi="Arial" w:cs="Arial"/>
          <w:b/>
          <w:bCs/>
        </w:rPr>
        <w:t>Source:</w:t>
      </w:r>
      <w:r w:rsidR="00285254" w:rsidRPr="00177ECD">
        <w:rPr>
          <w:rFonts w:ascii="Arial" w:eastAsia="PMingLiU" w:hAnsi="Arial" w:cs="Arial" w:hint="eastAsia"/>
          <w:b/>
          <w:bCs/>
          <w:lang w:eastAsia="zh-TW"/>
        </w:rPr>
        <w:t xml:space="preserve"> </w:t>
      </w:r>
      <w:r w:rsidR="00177ECD">
        <w:rPr>
          <w:rFonts w:ascii="Arial" w:eastAsia="PMingLiU" w:hAnsi="Arial" w:cs="Arial"/>
          <w:b/>
          <w:bCs/>
          <w:lang w:eastAsia="zh-TW"/>
        </w:rPr>
        <w:t xml:space="preserve">           </w:t>
      </w:r>
      <w:r w:rsidR="00B80C13" w:rsidRPr="00177ECD">
        <w:rPr>
          <w:rFonts w:ascii="Arial" w:hAnsi="Arial" w:cs="Arial" w:hint="eastAsia"/>
          <w:b/>
          <w:bCs/>
          <w:lang w:eastAsia="zh-CN"/>
        </w:rPr>
        <w:t>ZTE</w:t>
      </w:r>
    </w:p>
    <w:p w:rsidR="000C3881" w:rsidRPr="00177ECD" w:rsidRDefault="000C3881" w:rsidP="00285254">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Arial" w:eastAsia="PMingLiU" w:hAnsi="Arial" w:cs="Arial"/>
          <w:b/>
          <w:bCs/>
          <w:lang w:eastAsia="zh-TW"/>
        </w:rPr>
      </w:pPr>
      <w:r w:rsidRPr="00177ECD">
        <w:rPr>
          <w:rFonts w:ascii="Arial" w:eastAsia="MS Mincho" w:hAnsi="Arial" w:cs="Arial"/>
          <w:b/>
          <w:bCs/>
        </w:rPr>
        <w:t>Title:</w:t>
      </w:r>
      <w:r w:rsidR="00285254" w:rsidRPr="00177ECD">
        <w:rPr>
          <w:rFonts w:ascii="Arial" w:eastAsia="MS Mincho" w:hAnsi="Arial" w:cs="Arial" w:hint="eastAsia"/>
          <w:b/>
          <w:bCs/>
        </w:rPr>
        <w:t xml:space="preserve"> </w:t>
      </w:r>
      <w:r w:rsidRPr="00177ECD">
        <w:rPr>
          <w:rFonts w:ascii="Arial" w:eastAsia="MS Mincho" w:hAnsi="Arial" w:cs="Arial"/>
          <w:b/>
          <w:bCs/>
        </w:rPr>
        <w:tab/>
      </w:r>
      <w:r w:rsidR="00177ECD">
        <w:rPr>
          <w:rFonts w:ascii="Arial" w:eastAsia="MS Mincho" w:hAnsi="Arial" w:cs="Arial"/>
          <w:b/>
          <w:bCs/>
        </w:rPr>
        <w:t xml:space="preserve">             </w:t>
      </w:r>
      <w:r w:rsidR="00933C47" w:rsidRPr="00177ECD">
        <w:rPr>
          <w:rFonts w:ascii="Arial" w:eastAsia="PMingLiU" w:hAnsi="Arial" w:cs="Arial" w:hint="eastAsia"/>
          <w:b/>
          <w:bCs/>
          <w:lang w:eastAsia="zh-TW"/>
        </w:rPr>
        <w:t xml:space="preserve">Multiuser Superposition </w:t>
      </w:r>
      <w:r w:rsidR="00155FB7" w:rsidRPr="00177ECD">
        <w:rPr>
          <w:rFonts w:ascii="Arial" w:eastAsia="PMingLiU" w:hAnsi="Arial" w:cs="Arial" w:hint="eastAsia"/>
          <w:b/>
          <w:bCs/>
          <w:lang w:eastAsia="zh-TW"/>
        </w:rPr>
        <w:t xml:space="preserve">Transmission </w:t>
      </w:r>
      <w:r w:rsidR="00933C47" w:rsidRPr="00177ECD">
        <w:rPr>
          <w:rFonts w:ascii="Arial" w:eastAsia="PMingLiU" w:hAnsi="Arial" w:cs="Arial" w:hint="eastAsia"/>
          <w:b/>
          <w:bCs/>
          <w:lang w:eastAsia="zh-TW"/>
        </w:rPr>
        <w:t>Scheme for LTE</w:t>
      </w:r>
    </w:p>
    <w:p w:rsidR="008E5BB2" w:rsidRPr="00177ECD" w:rsidRDefault="000C3881" w:rsidP="005D67BC">
      <w:pPr>
        <w:pStyle w:val="Header"/>
        <w:widowControl w:val="0"/>
        <w:tabs>
          <w:tab w:val="clear" w:pos="4680"/>
          <w:tab w:val="clear" w:pos="9360"/>
          <w:tab w:val="center" w:pos="4536"/>
          <w:tab w:val="right" w:pos="8280"/>
          <w:tab w:val="right" w:pos="9781"/>
        </w:tabs>
        <w:autoSpaceDE/>
        <w:autoSpaceDN/>
        <w:adjustRightInd/>
        <w:snapToGrid/>
        <w:ind w:right="-58"/>
        <w:jc w:val="left"/>
        <w:rPr>
          <w:rFonts w:ascii="Arial" w:hAnsi="Arial" w:cs="Arial"/>
          <w:b/>
          <w:bCs/>
          <w:lang w:eastAsia="zh-CN"/>
        </w:rPr>
      </w:pPr>
      <w:r w:rsidRPr="00177ECD">
        <w:rPr>
          <w:rFonts w:ascii="Arial" w:eastAsia="MS Mincho" w:hAnsi="Arial" w:cs="Arial"/>
          <w:b/>
          <w:bCs/>
        </w:rPr>
        <w:t>Document for:</w:t>
      </w:r>
      <w:r w:rsidR="00285254" w:rsidRPr="00177ECD">
        <w:rPr>
          <w:rFonts w:ascii="Arial" w:eastAsia="PMingLiU" w:hAnsi="Arial" w:cs="Arial" w:hint="eastAsia"/>
          <w:b/>
          <w:bCs/>
          <w:lang w:eastAsia="zh-TW"/>
        </w:rPr>
        <w:t xml:space="preserve"> </w:t>
      </w:r>
      <w:r w:rsidR="00045F4F" w:rsidRPr="00177ECD">
        <w:rPr>
          <w:rFonts w:ascii="Arial" w:eastAsia="MS Mincho" w:hAnsi="Arial" w:cs="Arial"/>
          <w:b/>
          <w:bCs/>
        </w:rPr>
        <w:t>Discussion</w:t>
      </w:r>
    </w:p>
    <w:p w:rsidR="008E5BB2" w:rsidRPr="00C10411" w:rsidRDefault="008E5BB2" w:rsidP="008E5BB2">
      <w:pPr>
        <w:pBdr>
          <w:top w:val="single" w:sz="4" w:space="1" w:color="auto"/>
        </w:pBdr>
        <w:spacing w:after="0"/>
        <w:jc w:val="left"/>
        <w:rPr>
          <w:b/>
          <w:bCs/>
          <w:sz w:val="16"/>
          <w:szCs w:val="16"/>
        </w:rPr>
      </w:pPr>
    </w:p>
    <w:p w:rsidR="00285254" w:rsidRPr="00E47FB5" w:rsidRDefault="00285254" w:rsidP="00471A46">
      <w:pPr>
        <w:pStyle w:val="Heading1"/>
        <w:numPr>
          <w:ilvl w:val="0"/>
          <w:numId w:val="5"/>
        </w:numPr>
        <w:tabs>
          <w:tab w:val="left" w:pos="567"/>
        </w:tabs>
        <w:autoSpaceDE/>
        <w:autoSpaceDN/>
        <w:adjustRightInd/>
        <w:snapToGrid/>
        <w:spacing w:before="0"/>
        <w:ind w:left="540" w:hanging="540"/>
        <w:jc w:val="left"/>
        <w:rPr>
          <w:rFonts w:ascii="Arial" w:eastAsia="PMingLiU" w:hAnsi="Arial" w:cs="Arial"/>
          <w:sz w:val="32"/>
          <w:szCs w:val="32"/>
          <w:lang w:eastAsia="zh-TW"/>
        </w:rPr>
      </w:pPr>
      <w:bookmarkStart w:id="0" w:name="_GoBack"/>
      <w:bookmarkEnd w:id="0"/>
      <w:r w:rsidRPr="00E47FB5">
        <w:rPr>
          <w:rFonts w:ascii="Arial" w:eastAsia="MS Mincho" w:hAnsi="Arial" w:cs="Arial"/>
          <w:sz w:val="32"/>
          <w:szCs w:val="32"/>
        </w:rPr>
        <w:t>Introduction</w:t>
      </w:r>
    </w:p>
    <w:p w:rsidR="008D2A16" w:rsidRPr="00177ECD" w:rsidRDefault="008D2A16" w:rsidP="008D2A16">
      <w:pPr>
        <w:spacing w:before="120"/>
        <w:rPr>
          <w:bCs/>
          <w:sz w:val="20"/>
          <w:szCs w:val="20"/>
          <w:lang w:eastAsia="zh-CN"/>
        </w:rPr>
      </w:pPr>
      <w:r w:rsidRPr="00177ECD">
        <w:rPr>
          <w:sz w:val="20"/>
          <w:szCs w:val="20"/>
          <w:lang w:eastAsia="zh-CN"/>
        </w:rPr>
        <w:t>In RAN</w:t>
      </w:r>
      <w:r w:rsidR="007C7E41">
        <w:rPr>
          <w:sz w:val="20"/>
          <w:szCs w:val="20"/>
          <w:lang w:eastAsia="zh-CN"/>
        </w:rPr>
        <w:t>1</w:t>
      </w:r>
      <w:r w:rsidRPr="00177ECD">
        <w:rPr>
          <w:sz w:val="20"/>
          <w:szCs w:val="20"/>
          <w:lang w:eastAsia="zh-CN"/>
        </w:rPr>
        <w:t>#</w:t>
      </w:r>
      <w:r w:rsidRPr="00177ECD">
        <w:rPr>
          <w:rFonts w:hint="eastAsia"/>
          <w:sz w:val="20"/>
          <w:szCs w:val="20"/>
          <w:lang w:eastAsia="zh-CN"/>
        </w:rPr>
        <w:t>84bis[1]</w:t>
      </w:r>
      <w:r w:rsidRPr="00177ECD">
        <w:rPr>
          <w:sz w:val="20"/>
          <w:szCs w:val="20"/>
          <w:lang w:eastAsia="zh-CN"/>
        </w:rPr>
        <w:t>, it is proposed</w:t>
      </w:r>
      <w:r w:rsidR="0090392B" w:rsidRPr="00177ECD">
        <w:rPr>
          <w:rFonts w:hint="eastAsia"/>
          <w:sz w:val="20"/>
          <w:szCs w:val="20"/>
          <w:lang w:eastAsia="zh-CN"/>
        </w:rPr>
        <w:t xml:space="preserve"> that f</w:t>
      </w:r>
      <w:r w:rsidRPr="00177ECD">
        <w:rPr>
          <w:rFonts w:eastAsia="PMingLiU"/>
          <w:bCs/>
          <w:sz w:val="20"/>
          <w:szCs w:val="20"/>
          <w:lang w:eastAsia="zh-TW"/>
        </w:rPr>
        <w:t>or Case 1 &amp; 2, up to two co-scheduled UEs per spatial layer are supported</w:t>
      </w:r>
      <w:r w:rsidR="0090392B" w:rsidRPr="00177ECD">
        <w:rPr>
          <w:rFonts w:hint="eastAsia"/>
          <w:bCs/>
          <w:sz w:val="20"/>
          <w:szCs w:val="20"/>
          <w:lang w:eastAsia="zh-CN"/>
        </w:rPr>
        <w:t>, and</w:t>
      </w:r>
      <w:r w:rsidRPr="00177ECD">
        <w:rPr>
          <w:rFonts w:eastAsia="PMingLiU"/>
          <w:bCs/>
          <w:sz w:val="20"/>
          <w:szCs w:val="20"/>
          <w:lang w:eastAsia="zh-TW"/>
        </w:rPr>
        <w:t xml:space="preserve"> MUST category 2 with one or more transmission power ratios for co-scheduled MUST UEs in each constellation combination is supported</w:t>
      </w:r>
      <w:r w:rsidR="0090392B" w:rsidRPr="00177ECD">
        <w:rPr>
          <w:rFonts w:hint="eastAsia"/>
          <w:bCs/>
          <w:sz w:val="20"/>
          <w:szCs w:val="20"/>
          <w:lang w:eastAsia="zh-CN"/>
        </w:rPr>
        <w:t>.</w:t>
      </w:r>
    </w:p>
    <w:p w:rsidR="009A7B1F" w:rsidRPr="00177ECD" w:rsidRDefault="009A7B1F" w:rsidP="00555037">
      <w:pPr>
        <w:spacing w:before="120"/>
        <w:rPr>
          <w:sz w:val="20"/>
          <w:szCs w:val="20"/>
          <w:lang w:eastAsia="zh-CN"/>
        </w:rPr>
      </w:pPr>
      <w:r w:rsidRPr="00177ECD">
        <w:rPr>
          <w:rFonts w:hint="eastAsia"/>
          <w:bCs/>
          <w:sz w:val="20"/>
          <w:szCs w:val="20"/>
          <w:lang w:eastAsia="zh-CN"/>
        </w:rPr>
        <w:t>A</w:t>
      </w:r>
      <w:r w:rsidRPr="00177ECD">
        <w:rPr>
          <w:bCs/>
          <w:sz w:val="20"/>
          <w:szCs w:val="20"/>
          <w:lang w:eastAsia="zh-CN"/>
        </w:rPr>
        <w:t>s a starting point</w:t>
      </w:r>
      <w:r w:rsidRPr="00177ECD">
        <w:rPr>
          <w:rFonts w:hint="eastAsia"/>
          <w:bCs/>
          <w:sz w:val="20"/>
          <w:szCs w:val="20"/>
          <w:lang w:eastAsia="zh-CN"/>
        </w:rPr>
        <w:t xml:space="preserve">, </w:t>
      </w:r>
      <w:r w:rsidRPr="00177ECD">
        <w:rPr>
          <w:bCs/>
          <w:sz w:val="20"/>
          <w:szCs w:val="20"/>
          <w:lang w:eastAsia="zh-CN"/>
        </w:rPr>
        <w:t>the value range</w:t>
      </w:r>
      <w:r w:rsidRPr="00177ECD">
        <w:rPr>
          <w:rFonts w:hint="eastAsia"/>
          <w:bCs/>
          <w:sz w:val="20"/>
          <w:szCs w:val="20"/>
          <w:lang w:eastAsia="zh-CN"/>
        </w:rPr>
        <w:t xml:space="preserve"> of </w:t>
      </w:r>
      <w:r w:rsidRPr="00177ECD">
        <w:rPr>
          <w:rFonts w:eastAsia="MS Mincho"/>
          <w:sz w:val="20"/>
          <w:szCs w:val="20"/>
          <w:lang w:eastAsia="ja-JP"/>
        </w:rPr>
        <w:t>power ratios</w:t>
      </w:r>
      <w:r w:rsidR="00213CF3" w:rsidRPr="00177ECD">
        <w:rPr>
          <w:rFonts w:hint="eastAsia"/>
          <w:sz w:val="20"/>
          <w:szCs w:val="20"/>
          <w:lang w:eastAsia="zh-CN"/>
        </w:rPr>
        <w:t xml:space="preserve"> </w:t>
      </w:r>
      <w:r w:rsidRPr="00177ECD">
        <w:rPr>
          <w:bCs/>
          <w:sz w:val="20"/>
          <w:szCs w:val="20"/>
          <w:lang w:eastAsia="zh-CN"/>
        </w:rPr>
        <w:t xml:space="preserve">in each constellation combination </w:t>
      </w:r>
      <w:r w:rsidRPr="00177ECD">
        <w:rPr>
          <w:rFonts w:hint="eastAsia"/>
          <w:sz w:val="20"/>
          <w:szCs w:val="20"/>
          <w:lang w:eastAsia="zh-CN"/>
        </w:rPr>
        <w:t xml:space="preserve">is set as </w:t>
      </w:r>
      <w:r w:rsidRPr="00177ECD">
        <w:rPr>
          <w:bCs/>
          <w:sz w:val="20"/>
          <w:szCs w:val="20"/>
          <w:lang w:eastAsia="zh-CN"/>
        </w:rPr>
        <w:t>[0.6, 0.95]</w:t>
      </w:r>
      <w:r w:rsidRPr="00177ECD">
        <w:rPr>
          <w:rFonts w:hint="eastAsia"/>
          <w:bCs/>
          <w:sz w:val="20"/>
          <w:szCs w:val="20"/>
          <w:lang w:eastAsia="zh-CN"/>
        </w:rPr>
        <w:t xml:space="preserve"> which includ</w:t>
      </w:r>
      <w:r w:rsidR="007C7E41">
        <w:rPr>
          <w:bCs/>
          <w:sz w:val="20"/>
          <w:szCs w:val="20"/>
          <w:lang w:eastAsia="zh-CN"/>
        </w:rPr>
        <w:t>es</w:t>
      </w:r>
      <w:r w:rsidRPr="00177ECD">
        <w:rPr>
          <w:rFonts w:hint="eastAsia"/>
          <w:bCs/>
          <w:sz w:val="20"/>
          <w:szCs w:val="20"/>
          <w:lang w:eastAsia="zh-CN"/>
        </w:rPr>
        <w:t xml:space="preserve"> the special set </w:t>
      </w:r>
      <w:r w:rsidR="007C7E41">
        <w:rPr>
          <w:bCs/>
          <w:sz w:val="20"/>
          <w:szCs w:val="20"/>
          <w:lang w:eastAsia="zh-CN"/>
        </w:rPr>
        <w:t>{</w:t>
      </w:r>
      <w:r w:rsidR="00213CF3" w:rsidRPr="00177ECD">
        <w:rPr>
          <w:rFonts w:hint="eastAsia"/>
          <w:bCs/>
          <w:sz w:val="20"/>
          <w:szCs w:val="20"/>
          <w:lang w:eastAsia="zh-CN"/>
        </w:rPr>
        <w:t>0.8,</w:t>
      </w:r>
      <w:r w:rsidR="007C7E41">
        <w:rPr>
          <w:bCs/>
          <w:sz w:val="20"/>
          <w:szCs w:val="20"/>
          <w:lang w:eastAsia="zh-CN"/>
        </w:rPr>
        <w:t xml:space="preserve"> </w:t>
      </w:r>
      <w:r w:rsidR="00213CF3" w:rsidRPr="00177ECD">
        <w:rPr>
          <w:rFonts w:hint="eastAsia"/>
          <w:bCs/>
          <w:sz w:val="20"/>
          <w:szCs w:val="20"/>
          <w:lang w:eastAsia="zh-CN"/>
        </w:rPr>
        <w:t>0.762,</w:t>
      </w:r>
      <w:r w:rsidR="007C7E41">
        <w:rPr>
          <w:bCs/>
          <w:sz w:val="20"/>
          <w:szCs w:val="20"/>
          <w:lang w:eastAsia="zh-CN"/>
        </w:rPr>
        <w:t xml:space="preserve"> </w:t>
      </w:r>
      <w:r w:rsidR="00213CF3" w:rsidRPr="00177ECD">
        <w:rPr>
          <w:rFonts w:hint="eastAsia"/>
          <w:bCs/>
          <w:sz w:val="20"/>
          <w:szCs w:val="20"/>
          <w:lang w:eastAsia="zh-CN"/>
        </w:rPr>
        <w:t>0.75</w:t>
      </w:r>
      <w:r w:rsidR="00D750D8" w:rsidRPr="00177ECD">
        <w:rPr>
          <w:rFonts w:hint="eastAsia"/>
          <w:bCs/>
          <w:sz w:val="20"/>
          <w:szCs w:val="20"/>
          <w:lang w:eastAsia="zh-CN"/>
        </w:rPr>
        <w:t>3</w:t>
      </w:r>
      <w:r w:rsidR="007C7E41">
        <w:rPr>
          <w:bCs/>
          <w:sz w:val="20"/>
          <w:szCs w:val="20"/>
          <w:lang w:eastAsia="zh-CN"/>
        </w:rPr>
        <w:t xml:space="preserve">}. </w:t>
      </w:r>
      <w:r w:rsidR="00763E32">
        <w:rPr>
          <w:bCs/>
          <w:sz w:val="20"/>
          <w:szCs w:val="20"/>
          <w:lang w:eastAsia="zh-CN"/>
        </w:rPr>
        <w:t>With</w:t>
      </w:r>
      <w:r w:rsidR="007C7E41">
        <w:rPr>
          <w:bCs/>
          <w:sz w:val="20"/>
          <w:szCs w:val="20"/>
          <w:lang w:eastAsia="zh-CN"/>
        </w:rPr>
        <w:t xml:space="preserve"> these three values, </w:t>
      </w:r>
      <w:r w:rsidR="00232B50" w:rsidRPr="00177ECD">
        <w:rPr>
          <w:rFonts w:hint="eastAsia"/>
          <w:sz w:val="20"/>
          <w:szCs w:val="20"/>
          <w:lang w:eastAsia="zh-CN"/>
        </w:rPr>
        <w:t>t</w:t>
      </w:r>
      <w:r w:rsidR="00232B50" w:rsidRPr="00177ECD">
        <w:rPr>
          <w:rFonts w:eastAsia="MS Mincho"/>
          <w:sz w:val="20"/>
          <w:szCs w:val="20"/>
          <w:lang w:eastAsia="ja-JP"/>
        </w:rPr>
        <w:t xml:space="preserve">he </w:t>
      </w:r>
      <w:r w:rsidR="007C7E41">
        <w:rPr>
          <w:rFonts w:eastAsia="MS Mincho"/>
          <w:sz w:val="20"/>
          <w:szCs w:val="20"/>
          <w:lang w:eastAsia="ja-JP"/>
        </w:rPr>
        <w:t>composite</w:t>
      </w:r>
      <w:r w:rsidR="00232B50" w:rsidRPr="00177ECD">
        <w:rPr>
          <w:rFonts w:eastAsia="MS Mincho"/>
          <w:sz w:val="20"/>
          <w:szCs w:val="20"/>
          <w:lang w:eastAsia="ja-JP"/>
        </w:rPr>
        <w:t xml:space="preserve"> constellation </w:t>
      </w:r>
      <w:r w:rsidR="007C7E41">
        <w:rPr>
          <w:rFonts w:eastAsia="MS Mincho"/>
          <w:sz w:val="20"/>
          <w:szCs w:val="20"/>
          <w:lang w:eastAsia="ja-JP"/>
        </w:rPr>
        <w:t>would be</w:t>
      </w:r>
      <w:r w:rsidR="00232B50" w:rsidRPr="00177ECD">
        <w:rPr>
          <w:rFonts w:eastAsia="MS Mincho"/>
          <w:sz w:val="20"/>
          <w:szCs w:val="20"/>
          <w:lang w:eastAsia="ja-JP"/>
        </w:rPr>
        <w:t xml:space="preserve"> legacy constellation</w:t>
      </w:r>
      <w:r w:rsidR="007C7E41">
        <w:rPr>
          <w:rFonts w:eastAsia="MS Mincho"/>
          <w:sz w:val="20"/>
          <w:szCs w:val="20"/>
          <w:lang w:eastAsia="ja-JP"/>
        </w:rPr>
        <w:t>s</w:t>
      </w:r>
      <w:r w:rsidR="00232B50" w:rsidRPr="00177ECD">
        <w:rPr>
          <w:rFonts w:hint="eastAsia"/>
          <w:sz w:val="20"/>
          <w:szCs w:val="20"/>
          <w:lang w:eastAsia="zh-CN"/>
        </w:rPr>
        <w:t>.</w:t>
      </w:r>
      <w:r w:rsidR="00213CF3" w:rsidRPr="00177ECD">
        <w:rPr>
          <w:rFonts w:hint="eastAsia"/>
          <w:sz w:val="20"/>
          <w:szCs w:val="20"/>
          <w:lang w:eastAsia="zh-CN"/>
        </w:rPr>
        <w:t xml:space="preserve"> </w:t>
      </w:r>
      <w:r w:rsidR="00213CF3" w:rsidRPr="00177ECD">
        <w:rPr>
          <w:rFonts w:hint="eastAsia"/>
          <w:bCs/>
          <w:sz w:val="20"/>
          <w:szCs w:val="20"/>
          <w:lang w:eastAsia="zh-CN"/>
        </w:rPr>
        <w:t>A</w:t>
      </w:r>
      <w:r w:rsidRPr="00177ECD">
        <w:rPr>
          <w:rFonts w:hint="eastAsia"/>
          <w:bCs/>
          <w:sz w:val="20"/>
          <w:szCs w:val="20"/>
          <w:lang w:eastAsia="zh-CN"/>
        </w:rPr>
        <w:t xml:space="preserve">nd </w:t>
      </w:r>
      <w:r w:rsidRPr="00177ECD">
        <w:rPr>
          <w:rFonts w:eastAsia="MS Mincho"/>
          <w:sz w:val="20"/>
          <w:szCs w:val="20"/>
          <w:lang w:eastAsia="ja-JP"/>
        </w:rPr>
        <w:t>further down-selection on the set of transmission power ratios</w:t>
      </w:r>
      <w:r w:rsidRPr="00177ECD">
        <w:rPr>
          <w:rFonts w:hint="eastAsia"/>
          <w:sz w:val="20"/>
          <w:szCs w:val="20"/>
          <w:lang w:eastAsia="zh-CN"/>
        </w:rPr>
        <w:t xml:space="preserve"> is FFS.</w:t>
      </w:r>
    </w:p>
    <w:p w:rsidR="009A7B1F" w:rsidRPr="00177ECD" w:rsidRDefault="007C7E41" w:rsidP="007C7E41">
      <w:pPr>
        <w:spacing w:before="120" w:after="240"/>
        <w:rPr>
          <w:sz w:val="20"/>
          <w:szCs w:val="20"/>
          <w:lang w:eastAsia="zh-CN"/>
        </w:rPr>
      </w:pPr>
      <w:r>
        <w:rPr>
          <w:sz w:val="20"/>
          <w:szCs w:val="20"/>
          <w:lang w:eastAsia="zh-CN"/>
        </w:rPr>
        <w:t>At this stage</w:t>
      </w:r>
      <w:r w:rsidR="00232B50" w:rsidRPr="00177ECD">
        <w:rPr>
          <w:rFonts w:hint="eastAsia"/>
          <w:sz w:val="20"/>
          <w:szCs w:val="20"/>
          <w:lang w:eastAsia="zh-CN"/>
        </w:rPr>
        <w:t xml:space="preserve">, it </w:t>
      </w:r>
      <w:r>
        <w:rPr>
          <w:sz w:val="20"/>
          <w:szCs w:val="20"/>
          <w:lang w:eastAsia="zh-CN"/>
        </w:rPr>
        <w:t>may be difficult to decide on the</w:t>
      </w:r>
      <w:r w:rsidR="00C712F0" w:rsidRPr="00177ECD">
        <w:rPr>
          <w:rFonts w:hint="eastAsia"/>
          <w:sz w:val="20"/>
          <w:szCs w:val="20"/>
          <w:lang w:eastAsia="zh-CN"/>
        </w:rPr>
        <w:t xml:space="preserve"> </w:t>
      </w:r>
      <w:r>
        <w:rPr>
          <w:sz w:val="20"/>
          <w:szCs w:val="20"/>
          <w:lang w:eastAsia="zh-CN"/>
        </w:rPr>
        <w:t>exact</w:t>
      </w:r>
      <w:r w:rsidR="00232B50" w:rsidRPr="00177ECD">
        <w:rPr>
          <w:rFonts w:hint="eastAsia"/>
          <w:sz w:val="20"/>
          <w:szCs w:val="20"/>
          <w:lang w:eastAsia="zh-CN"/>
        </w:rPr>
        <w:t xml:space="preserve"> value</w:t>
      </w:r>
      <w:r>
        <w:rPr>
          <w:sz w:val="20"/>
          <w:szCs w:val="20"/>
          <w:lang w:eastAsia="zh-CN"/>
        </w:rPr>
        <w:t>s</w:t>
      </w:r>
      <w:r w:rsidR="00232B50" w:rsidRPr="00177ECD">
        <w:rPr>
          <w:rFonts w:hint="eastAsia"/>
          <w:sz w:val="20"/>
          <w:szCs w:val="20"/>
          <w:lang w:eastAsia="zh-CN"/>
        </w:rPr>
        <w:t xml:space="preserve"> of power ratio</w:t>
      </w:r>
      <w:r w:rsidR="00213CF3" w:rsidRPr="00177ECD">
        <w:rPr>
          <w:rFonts w:hint="eastAsia"/>
          <w:sz w:val="20"/>
          <w:szCs w:val="20"/>
          <w:lang w:eastAsia="zh-CN"/>
        </w:rPr>
        <w:t>s</w:t>
      </w:r>
      <w:r w:rsidR="00763E32">
        <w:rPr>
          <w:sz w:val="20"/>
          <w:szCs w:val="20"/>
          <w:lang w:eastAsia="zh-CN"/>
        </w:rPr>
        <w:t>.</w:t>
      </w:r>
      <w:r w:rsidR="00232B50" w:rsidRPr="00177ECD">
        <w:rPr>
          <w:rFonts w:hint="eastAsia"/>
          <w:sz w:val="20"/>
          <w:szCs w:val="20"/>
          <w:lang w:eastAsia="zh-CN"/>
        </w:rPr>
        <w:t xml:space="preserve"> </w:t>
      </w:r>
      <w:r w:rsidR="000709E9" w:rsidRPr="00177ECD">
        <w:rPr>
          <w:rFonts w:eastAsia="PMingLiU"/>
          <w:bCs/>
          <w:sz w:val="20"/>
          <w:szCs w:val="20"/>
          <w:lang w:eastAsia="zh-TW"/>
        </w:rPr>
        <w:t>In this contribution,</w:t>
      </w:r>
      <w:r w:rsidR="00213CF3" w:rsidRPr="00177ECD">
        <w:rPr>
          <w:rFonts w:hint="eastAsia"/>
          <w:bCs/>
          <w:sz w:val="20"/>
          <w:szCs w:val="20"/>
          <w:lang w:eastAsia="zh-CN"/>
        </w:rPr>
        <w:t xml:space="preserve"> </w:t>
      </w:r>
      <w:r>
        <w:rPr>
          <w:sz w:val="20"/>
          <w:szCs w:val="20"/>
          <w:lang w:eastAsia="zh-CN"/>
        </w:rPr>
        <w:t xml:space="preserve">we propose the </w:t>
      </w:r>
      <w:r w:rsidR="00C712F0" w:rsidRPr="00177ECD">
        <w:rPr>
          <w:rFonts w:hint="eastAsia"/>
          <w:sz w:val="20"/>
          <w:szCs w:val="20"/>
          <w:lang w:eastAsia="zh-CN"/>
        </w:rPr>
        <w:t xml:space="preserve">range </w:t>
      </w:r>
      <w:r>
        <w:rPr>
          <w:sz w:val="20"/>
          <w:szCs w:val="20"/>
          <w:lang w:eastAsia="zh-CN"/>
        </w:rPr>
        <w:t>of power ratio</w:t>
      </w:r>
      <w:r w:rsidR="00C712F0" w:rsidRPr="00177ECD">
        <w:rPr>
          <w:rFonts w:hint="eastAsia"/>
          <w:sz w:val="20"/>
          <w:szCs w:val="20"/>
          <w:lang w:eastAsia="zh-CN"/>
        </w:rPr>
        <w:t xml:space="preserve"> and </w:t>
      </w:r>
      <w:r w:rsidR="008471C3">
        <w:rPr>
          <w:sz w:val="20"/>
          <w:szCs w:val="20"/>
          <w:lang w:eastAsia="zh-CN"/>
        </w:rPr>
        <w:t>candidate ratio</w:t>
      </w:r>
      <w:r w:rsidR="000709E9" w:rsidRPr="00177ECD">
        <w:rPr>
          <w:rFonts w:hint="eastAsia"/>
          <w:sz w:val="20"/>
          <w:szCs w:val="20"/>
          <w:lang w:eastAsia="zh-CN"/>
        </w:rPr>
        <w:t xml:space="preserve"> </w:t>
      </w:r>
      <w:r>
        <w:rPr>
          <w:sz w:val="20"/>
          <w:szCs w:val="20"/>
          <w:lang w:eastAsia="zh-CN"/>
        </w:rPr>
        <w:t>values</w:t>
      </w:r>
      <w:r>
        <w:rPr>
          <w:rFonts w:hint="eastAsia"/>
          <w:sz w:val="20"/>
          <w:szCs w:val="20"/>
          <w:lang w:eastAsia="zh-CN"/>
        </w:rPr>
        <w:t xml:space="preserve"> </w:t>
      </w:r>
      <w:r w:rsidR="000709E9" w:rsidRPr="00177ECD">
        <w:rPr>
          <w:rFonts w:hint="eastAsia"/>
          <w:sz w:val="20"/>
          <w:szCs w:val="20"/>
          <w:lang w:eastAsia="zh-CN"/>
        </w:rPr>
        <w:t xml:space="preserve">based on the </w:t>
      </w:r>
      <w:r w:rsidR="00C712F0" w:rsidRPr="00177ECD">
        <w:rPr>
          <w:sz w:val="20"/>
          <w:szCs w:val="20"/>
          <w:lang w:eastAsia="zh-CN"/>
        </w:rPr>
        <w:t xml:space="preserve">scheduling PDF of power ratios </w:t>
      </w:r>
      <w:r w:rsidR="00C712F0" w:rsidRPr="00177ECD">
        <w:rPr>
          <w:rFonts w:hint="eastAsia"/>
          <w:sz w:val="20"/>
          <w:szCs w:val="20"/>
          <w:lang w:eastAsia="zh-CN"/>
        </w:rPr>
        <w:t>of the system</w:t>
      </w:r>
      <w:r w:rsidR="000709E9" w:rsidRPr="00177ECD">
        <w:rPr>
          <w:rFonts w:hint="eastAsia"/>
          <w:sz w:val="20"/>
          <w:szCs w:val="20"/>
          <w:lang w:eastAsia="zh-CN"/>
        </w:rPr>
        <w:t xml:space="preserve"> level</w:t>
      </w:r>
      <w:r w:rsidR="00C712F0" w:rsidRPr="00177ECD">
        <w:rPr>
          <w:rFonts w:hint="eastAsia"/>
          <w:sz w:val="20"/>
          <w:szCs w:val="20"/>
          <w:lang w:eastAsia="zh-CN"/>
        </w:rPr>
        <w:t xml:space="preserve"> simulation.</w:t>
      </w:r>
    </w:p>
    <w:p w:rsidR="00672F14" w:rsidRPr="00E47FB5" w:rsidRDefault="00672F14" w:rsidP="00EB7B07">
      <w:pPr>
        <w:pStyle w:val="Heading1"/>
        <w:numPr>
          <w:ilvl w:val="0"/>
          <w:numId w:val="5"/>
        </w:numPr>
        <w:tabs>
          <w:tab w:val="left" w:pos="567"/>
        </w:tabs>
        <w:autoSpaceDE/>
        <w:autoSpaceDN/>
        <w:adjustRightInd/>
        <w:snapToGrid/>
        <w:spacing w:before="0"/>
        <w:ind w:left="540" w:hanging="540"/>
        <w:jc w:val="left"/>
        <w:rPr>
          <w:rFonts w:ascii="Arial" w:eastAsia="PMingLiU" w:hAnsi="Arial" w:cs="Arial"/>
          <w:sz w:val="32"/>
          <w:szCs w:val="32"/>
          <w:lang w:eastAsia="zh-TW"/>
        </w:rPr>
      </w:pPr>
      <w:r>
        <w:rPr>
          <w:rFonts w:ascii="Arial" w:hAnsi="Arial" w:cs="Arial" w:hint="eastAsia"/>
          <w:sz w:val="32"/>
          <w:szCs w:val="32"/>
          <w:lang w:eastAsia="zh-CN"/>
        </w:rPr>
        <w:t>P</w:t>
      </w:r>
      <w:r w:rsidR="000B65BB">
        <w:rPr>
          <w:rFonts w:ascii="Arial" w:hAnsi="Arial" w:cs="Arial"/>
          <w:sz w:val="32"/>
          <w:szCs w:val="32"/>
          <w:lang w:eastAsia="zh-CN"/>
        </w:rPr>
        <w:t xml:space="preserve">ower ratios </w:t>
      </w:r>
      <w:r w:rsidR="00BF2533">
        <w:rPr>
          <w:rFonts w:ascii="Arial" w:hAnsi="Arial" w:cs="Arial"/>
          <w:sz w:val="32"/>
          <w:szCs w:val="32"/>
          <w:lang w:eastAsia="zh-CN"/>
        </w:rPr>
        <w:t>per</w:t>
      </w:r>
      <w:r w:rsidRPr="00672F14">
        <w:rPr>
          <w:rFonts w:ascii="Arial" w:hAnsi="Arial" w:cs="Arial"/>
          <w:sz w:val="32"/>
          <w:szCs w:val="32"/>
          <w:lang w:eastAsia="zh-CN"/>
        </w:rPr>
        <w:t xml:space="preserve"> constellation combination</w:t>
      </w:r>
    </w:p>
    <w:p w:rsidR="00286A3C" w:rsidRPr="005D4460" w:rsidRDefault="005D4460" w:rsidP="00BB044F">
      <w:pPr>
        <w:widowControl w:val="0"/>
        <w:autoSpaceDE/>
        <w:autoSpaceDN/>
        <w:adjustRightInd/>
        <w:snapToGrid/>
        <w:spacing w:after="0"/>
        <w:rPr>
          <w:kern w:val="2"/>
          <w:sz w:val="20"/>
          <w:szCs w:val="20"/>
          <w:lang w:eastAsia="zh-CN"/>
        </w:rPr>
      </w:pPr>
      <w:bookmarkStart w:id="1" w:name="OLE_LINK17"/>
      <w:r>
        <w:rPr>
          <w:kern w:val="2"/>
          <w:sz w:val="20"/>
          <w:szCs w:val="20"/>
          <w:lang w:eastAsia="zh-CN"/>
        </w:rPr>
        <w:t>It is observed</w:t>
      </w:r>
      <w:r w:rsidR="00F93C6C" w:rsidRPr="005D4460">
        <w:rPr>
          <w:kern w:val="2"/>
          <w:sz w:val="20"/>
          <w:szCs w:val="20"/>
          <w:lang w:eastAsia="zh-CN"/>
        </w:rPr>
        <w:t xml:space="preserve"> that </w:t>
      </w:r>
      <w:r w:rsidR="00F93C6C" w:rsidRPr="005D4460">
        <w:rPr>
          <w:rFonts w:eastAsia="MS Mincho"/>
          <w:iCs/>
          <w:sz w:val="20"/>
          <w:szCs w:val="20"/>
          <w:lang w:eastAsia="ja-JP"/>
        </w:rPr>
        <w:t xml:space="preserve">MUST </w:t>
      </w:r>
      <w:r w:rsidR="00A221CE">
        <w:rPr>
          <w:rFonts w:eastAsia="MS Mincho"/>
          <w:iCs/>
          <w:sz w:val="20"/>
          <w:szCs w:val="20"/>
          <w:lang w:eastAsia="ja-JP"/>
        </w:rPr>
        <w:t>can provide</w:t>
      </w:r>
      <w:r w:rsidR="00F93C6C" w:rsidRPr="005D4460">
        <w:rPr>
          <w:rFonts w:eastAsia="MS Mincho"/>
          <w:iCs/>
          <w:sz w:val="20"/>
          <w:szCs w:val="20"/>
          <w:lang w:eastAsia="ja-JP"/>
        </w:rPr>
        <w:t xml:space="preserve"> </w:t>
      </w:r>
      <w:r w:rsidR="00F93C6C" w:rsidRPr="005D4460">
        <w:rPr>
          <w:rFonts w:eastAsia="MS Mincho"/>
          <w:bCs/>
          <w:iCs/>
          <w:sz w:val="20"/>
          <w:szCs w:val="20"/>
          <w:lang w:eastAsia="ja-JP"/>
        </w:rPr>
        <w:t xml:space="preserve">3.71% ~ 20.2% </w:t>
      </w:r>
      <w:r w:rsidR="00F93C6C" w:rsidRPr="005D4460">
        <w:rPr>
          <w:rFonts w:eastAsia="MS Mincho"/>
          <w:iCs/>
          <w:sz w:val="20"/>
          <w:szCs w:val="20"/>
          <w:lang w:eastAsia="ja-JP"/>
        </w:rPr>
        <w:t xml:space="preserve">performance gain in average UPT </w:t>
      </w:r>
      <w:r>
        <w:rPr>
          <w:rFonts w:eastAsia="MS Mincho"/>
          <w:iCs/>
          <w:sz w:val="20"/>
          <w:szCs w:val="20"/>
          <w:lang w:eastAsia="ja-JP"/>
        </w:rPr>
        <w:t xml:space="preserve">and </w:t>
      </w:r>
      <w:r w:rsidRPr="005D4460">
        <w:rPr>
          <w:rFonts w:eastAsia="MS Mincho"/>
          <w:bCs/>
          <w:iCs/>
          <w:sz w:val="20"/>
          <w:szCs w:val="20"/>
          <w:lang w:eastAsia="ja-JP"/>
        </w:rPr>
        <w:t xml:space="preserve">10.7% ~ 30.7% </w:t>
      </w:r>
      <w:r w:rsidRPr="005D4460">
        <w:rPr>
          <w:rFonts w:eastAsia="MS Mincho"/>
          <w:iCs/>
          <w:sz w:val="20"/>
          <w:szCs w:val="20"/>
          <w:lang w:eastAsia="ja-JP"/>
        </w:rPr>
        <w:t>performance gain in 5%</w:t>
      </w:r>
      <w:r>
        <w:rPr>
          <w:rFonts w:eastAsia="MS Mincho"/>
          <w:iCs/>
          <w:sz w:val="20"/>
          <w:szCs w:val="20"/>
          <w:lang w:eastAsia="ja-JP"/>
        </w:rPr>
        <w:t>-t</w:t>
      </w:r>
      <w:r w:rsidRPr="005D4460">
        <w:rPr>
          <w:rFonts w:eastAsia="MS Mincho"/>
          <w:iCs/>
          <w:sz w:val="20"/>
          <w:szCs w:val="20"/>
          <w:lang w:eastAsia="ja-JP"/>
        </w:rPr>
        <w:t xml:space="preserve">ile UPT </w:t>
      </w:r>
      <w:r w:rsidR="00F93C6C" w:rsidRPr="005D4460">
        <w:rPr>
          <w:rFonts w:eastAsia="MS Mincho"/>
          <w:iCs/>
          <w:sz w:val="20"/>
          <w:szCs w:val="20"/>
          <w:lang w:eastAsia="ja-JP"/>
        </w:rPr>
        <w:t>when RU is between 70% and 80</w:t>
      </w:r>
      <w:r>
        <w:rPr>
          <w:rFonts w:eastAsia="MS Mincho"/>
          <w:iCs/>
          <w:sz w:val="20"/>
          <w:szCs w:val="20"/>
          <w:lang w:eastAsia="ja-JP"/>
        </w:rPr>
        <w:t>%</w:t>
      </w:r>
      <w:r w:rsidR="00211EAF" w:rsidRPr="005D4460">
        <w:rPr>
          <w:iCs/>
          <w:sz w:val="20"/>
          <w:szCs w:val="20"/>
          <w:lang w:eastAsia="zh-CN"/>
        </w:rPr>
        <w:t xml:space="preserve"> [</w:t>
      </w:r>
      <w:r w:rsidR="00286A3C" w:rsidRPr="005D4460">
        <w:rPr>
          <w:rFonts w:hint="eastAsia"/>
          <w:kern w:val="2"/>
          <w:sz w:val="20"/>
          <w:szCs w:val="20"/>
          <w:lang w:eastAsia="zh-CN"/>
        </w:rPr>
        <w:t>2</w:t>
      </w:r>
      <w:r w:rsidR="00211EAF" w:rsidRPr="005D4460">
        <w:rPr>
          <w:kern w:val="2"/>
          <w:sz w:val="20"/>
          <w:szCs w:val="20"/>
          <w:lang w:eastAsia="zh-CN"/>
        </w:rPr>
        <w:t>]</w:t>
      </w:r>
      <w:r>
        <w:rPr>
          <w:kern w:val="2"/>
          <w:sz w:val="20"/>
          <w:szCs w:val="20"/>
          <w:lang w:eastAsia="zh-CN"/>
        </w:rPr>
        <w:t>.</w:t>
      </w:r>
      <w:r w:rsidR="00BB044F" w:rsidRPr="005D4460">
        <w:rPr>
          <w:rFonts w:hint="eastAsia"/>
          <w:kern w:val="2"/>
          <w:sz w:val="20"/>
          <w:szCs w:val="20"/>
          <w:lang w:eastAsia="zh-CN"/>
        </w:rPr>
        <w:t xml:space="preserve"> </w:t>
      </w:r>
      <w:r w:rsidR="00286A3C" w:rsidRPr="005D4460">
        <w:rPr>
          <w:kern w:val="2"/>
          <w:sz w:val="20"/>
          <w:szCs w:val="20"/>
          <w:lang w:eastAsia="zh-CN"/>
        </w:rPr>
        <w:t>Multiple power ratios brin</w:t>
      </w:r>
      <w:r w:rsidR="001A09B8" w:rsidRPr="005D4460">
        <w:rPr>
          <w:kern w:val="2"/>
          <w:sz w:val="20"/>
          <w:szCs w:val="20"/>
          <w:lang w:eastAsia="zh-CN"/>
        </w:rPr>
        <w:t>g 7%~10% more gain</w:t>
      </w:r>
      <w:r>
        <w:rPr>
          <w:kern w:val="2"/>
          <w:sz w:val="20"/>
          <w:szCs w:val="20"/>
          <w:lang w:eastAsia="zh-CN"/>
        </w:rPr>
        <w:t xml:space="preserve"> </w:t>
      </w:r>
      <w:r w:rsidR="00286A3C" w:rsidRPr="005D4460">
        <w:rPr>
          <w:kern w:val="2"/>
          <w:sz w:val="20"/>
          <w:szCs w:val="20"/>
          <w:lang w:eastAsia="zh-CN"/>
        </w:rPr>
        <w:t>[</w:t>
      </w:r>
      <w:r w:rsidR="001B5711" w:rsidRPr="005D4460">
        <w:rPr>
          <w:rFonts w:hint="eastAsia"/>
          <w:kern w:val="2"/>
          <w:sz w:val="20"/>
          <w:szCs w:val="20"/>
          <w:lang w:eastAsia="zh-CN"/>
        </w:rPr>
        <w:t>3</w:t>
      </w:r>
      <w:r w:rsidR="00D74FDA">
        <w:rPr>
          <w:kern w:val="2"/>
          <w:sz w:val="20"/>
          <w:szCs w:val="20"/>
          <w:lang w:eastAsia="zh-CN"/>
        </w:rPr>
        <w:t>-</w:t>
      </w:r>
      <w:r w:rsidR="001B5711" w:rsidRPr="005D4460">
        <w:rPr>
          <w:rFonts w:hint="eastAsia"/>
          <w:kern w:val="2"/>
          <w:sz w:val="20"/>
          <w:szCs w:val="20"/>
          <w:lang w:eastAsia="zh-CN"/>
        </w:rPr>
        <w:t>6]</w:t>
      </w:r>
      <w:r w:rsidR="001A09B8" w:rsidRPr="005D4460">
        <w:rPr>
          <w:rFonts w:hint="eastAsia"/>
          <w:kern w:val="2"/>
          <w:sz w:val="20"/>
          <w:szCs w:val="20"/>
          <w:lang w:eastAsia="zh-CN"/>
        </w:rPr>
        <w:t>,</w:t>
      </w:r>
      <w:r w:rsidR="00286A3C" w:rsidRPr="005D4460">
        <w:rPr>
          <w:kern w:val="2"/>
          <w:sz w:val="20"/>
          <w:szCs w:val="20"/>
          <w:lang w:eastAsia="zh-CN"/>
        </w:rPr>
        <w:t xml:space="preserve"> which is</w:t>
      </w:r>
      <w:r w:rsidR="00BB044F" w:rsidRPr="005D4460">
        <w:rPr>
          <w:rFonts w:hint="eastAsia"/>
          <w:kern w:val="2"/>
          <w:sz w:val="20"/>
          <w:szCs w:val="20"/>
          <w:lang w:eastAsia="zh-CN"/>
        </w:rPr>
        <w:t xml:space="preserve"> </w:t>
      </w:r>
      <w:r w:rsidR="00286A3C" w:rsidRPr="005D4460">
        <w:rPr>
          <w:kern w:val="2"/>
          <w:sz w:val="20"/>
          <w:szCs w:val="20"/>
          <w:lang w:eastAsia="zh-CN"/>
        </w:rPr>
        <w:t xml:space="preserve">comparable with the whole performance gain we can achieve so far. </w:t>
      </w:r>
      <w:r w:rsidR="002D3899">
        <w:rPr>
          <w:kern w:val="2"/>
          <w:sz w:val="20"/>
          <w:szCs w:val="20"/>
          <w:lang w:eastAsia="zh-CN"/>
        </w:rPr>
        <w:t>T</w:t>
      </w:r>
      <w:r w:rsidR="002D3899">
        <w:rPr>
          <w:rFonts w:hint="eastAsia"/>
          <w:kern w:val="2"/>
          <w:sz w:val="20"/>
          <w:szCs w:val="20"/>
          <w:lang w:eastAsia="zh-CN"/>
        </w:rPr>
        <w:t>he average</w:t>
      </w:r>
      <w:r w:rsidR="00BA4FD9">
        <w:rPr>
          <w:kern w:val="2"/>
          <w:sz w:val="20"/>
          <w:szCs w:val="20"/>
          <w:lang w:eastAsia="zh-CN"/>
        </w:rPr>
        <w:t>d</w:t>
      </w:r>
      <w:r w:rsidR="002D3899">
        <w:rPr>
          <w:rFonts w:hint="eastAsia"/>
          <w:kern w:val="2"/>
          <w:sz w:val="20"/>
          <w:szCs w:val="20"/>
          <w:lang w:eastAsia="zh-CN"/>
        </w:rPr>
        <w:t xml:space="preserve"> result is showed in </w:t>
      </w:r>
      <w:r w:rsidR="00BA4FD9">
        <w:rPr>
          <w:kern w:val="2"/>
          <w:sz w:val="20"/>
          <w:szCs w:val="20"/>
          <w:lang w:eastAsia="zh-CN"/>
        </w:rPr>
        <w:t>F</w:t>
      </w:r>
      <w:r w:rsidR="002D3899">
        <w:rPr>
          <w:rFonts w:hint="eastAsia"/>
          <w:kern w:val="2"/>
          <w:sz w:val="20"/>
          <w:szCs w:val="20"/>
          <w:lang w:eastAsia="zh-CN"/>
        </w:rPr>
        <w:t>igure 1.</w:t>
      </w:r>
    </w:p>
    <w:p w:rsidR="00286A3C" w:rsidRPr="00D517AE" w:rsidRDefault="00286A3C" w:rsidP="000B65BB">
      <w:pPr>
        <w:widowControl w:val="0"/>
        <w:autoSpaceDE/>
        <w:autoSpaceDN/>
        <w:adjustRightInd/>
        <w:snapToGrid/>
        <w:spacing w:after="0"/>
        <w:rPr>
          <w:kern w:val="2"/>
          <w:lang w:eastAsia="zh-CN"/>
        </w:rPr>
      </w:pPr>
    </w:p>
    <w:p w:rsidR="00573417" w:rsidRPr="00D517AE" w:rsidRDefault="00CA0CF3" w:rsidP="000B65BB">
      <w:pPr>
        <w:widowControl w:val="0"/>
        <w:autoSpaceDE/>
        <w:autoSpaceDN/>
        <w:adjustRightInd/>
        <w:snapToGrid/>
        <w:spacing w:after="0"/>
        <w:jc w:val="center"/>
        <w:rPr>
          <w:kern w:val="2"/>
          <w:lang w:eastAsia="zh-CN"/>
        </w:rPr>
      </w:pPr>
      <w:r>
        <w:rPr>
          <w:noProof/>
          <w:kern w:val="2"/>
          <w:lang w:eastAsia="zh-CN"/>
        </w:rPr>
        <w:drawing>
          <wp:inline distT="0" distB="0" distL="0" distR="0">
            <wp:extent cx="3765550" cy="2063750"/>
            <wp:effectExtent l="19050" t="0" r="25400" b="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B01FB" w:rsidRPr="00D517AE" w:rsidRDefault="001B01FB" w:rsidP="000B65BB">
      <w:pPr>
        <w:widowControl w:val="0"/>
        <w:autoSpaceDE/>
        <w:autoSpaceDN/>
        <w:adjustRightInd/>
        <w:snapToGrid/>
        <w:spacing w:after="0"/>
        <w:jc w:val="center"/>
        <w:rPr>
          <w:kern w:val="2"/>
          <w:lang w:eastAsia="zh-CN"/>
        </w:rPr>
      </w:pPr>
    </w:p>
    <w:p w:rsidR="00286A3C" w:rsidRPr="005D4460" w:rsidRDefault="00286A3C" w:rsidP="000B65BB">
      <w:pPr>
        <w:widowControl w:val="0"/>
        <w:autoSpaceDE/>
        <w:autoSpaceDN/>
        <w:adjustRightInd/>
        <w:snapToGrid/>
        <w:spacing w:after="0"/>
        <w:jc w:val="center"/>
        <w:rPr>
          <w:kern w:val="2"/>
          <w:sz w:val="20"/>
          <w:szCs w:val="20"/>
          <w:lang w:eastAsia="zh-CN"/>
        </w:rPr>
      </w:pPr>
      <w:r w:rsidRPr="005D4460">
        <w:rPr>
          <w:kern w:val="2"/>
          <w:sz w:val="20"/>
          <w:szCs w:val="20"/>
          <w:lang w:eastAsia="zh-CN"/>
        </w:rPr>
        <w:t>F</w:t>
      </w:r>
      <w:r w:rsidRPr="005D4460">
        <w:rPr>
          <w:rFonts w:hint="eastAsia"/>
          <w:kern w:val="2"/>
          <w:sz w:val="20"/>
          <w:szCs w:val="20"/>
          <w:lang w:eastAsia="zh-CN"/>
        </w:rPr>
        <w:t>igure 1</w:t>
      </w:r>
      <w:r w:rsidR="001B01FB" w:rsidRPr="005D4460">
        <w:rPr>
          <w:rFonts w:hint="eastAsia"/>
          <w:kern w:val="2"/>
          <w:sz w:val="20"/>
          <w:szCs w:val="20"/>
          <w:lang w:eastAsia="zh-CN"/>
        </w:rPr>
        <w:t xml:space="preserve"> P</w:t>
      </w:r>
      <w:r w:rsidR="001B01FB" w:rsidRPr="005D4460">
        <w:rPr>
          <w:kern w:val="2"/>
          <w:sz w:val="20"/>
          <w:szCs w:val="20"/>
          <w:lang w:eastAsia="zh-CN"/>
        </w:rPr>
        <w:t>erformance gain</w:t>
      </w:r>
      <w:r w:rsidR="001B01FB" w:rsidRPr="005D4460">
        <w:rPr>
          <w:rFonts w:hint="eastAsia"/>
          <w:kern w:val="2"/>
          <w:sz w:val="20"/>
          <w:szCs w:val="20"/>
          <w:lang w:eastAsia="zh-CN"/>
        </w:rPr>
        <w:t xml:space="preserve"> of single power ratio </w:t>
      </w:r>
      <w:r w:rsidR="0098388B">
        <w:rPr>
          <w:kern w:val="2"/>
          <w:sz w:val="20"/>
          <w:szCs w:val="20"/>
          <w:lang w:eastAsia="zh-CN"/>
        </w:rPr>
        <w:t>vs.</w:t>
      </w:r>
      <w:r w:rsidR="001B01FB" w:rsidRPr="005D4460">
        <w:rPr>
          <w:rFonts w:hint="eastAsia"/>
          <w:kern w:val="2"/>
          <w:sz w:val="20"/>
          <w:szCs w:val="20"/>
          <w:lang w:eastAsia="zh-CN"/>
        </w:rPr>
        <w:t xml:space="preserve"> multiple power ratio</w:t>
      </w:r>
      <w:r w:rsidR="0098388B">
        <w:rPr>
          <w:kern w:val="2"/>
          <w:sz w:val="20"/>
          <w:szCs w:val="20"/>
          <w:lang w:eastAsia="zh-CN"/>
        </w:rPr>
        <w:t>s.</w:t>
      </w:r>
      <w:r w:rsidR="001B01FB" w:rsidRPr="005D4460">
        <w:rPr>
          <w:rFonts w:hint="eastAsia"/>
          <w:kern w:val="2"/>
          <w:sz w:val="20"/>
          <w:szCs w:val="20"/>
          <w:lang w:eastAsia="zh-CN"/>
        </w:rPr>
        <w:t xml:space="preserve"> </w:t>
      </w:r>
    </w:p>
    <w:p w:rsidR="00F012FD" w:rsidRPr="00D517AE" w:rsidRDefault="00F012FD" w:rsidP="000B65BB">
      <w:pPr>
        <w:widowControl w:val="0"/>
        <w:autoSpaceDE/>
        <w:autoSpaceDN/>
        <w:adjustRightInd/>
        <w:snapToGrid/>
        <w:spacing w:after="0"/>
        <w:rPr>
          <w:kern w:val="2"/>
          <w:lang w:eastAsia="zh-CN"/>
        </w:rPr>
      </w:pPr>
    </w:p>
    <w:p w:rsidR="008E292B" w:rsidRPr="00F57722" w:rsidRDefault="00A221CE" w:rsidP="00F57722">
      <w:pPr>
        <w:widowControl w:val="0"/>
        <w:autoSpaceDE/>
        <w:autoSpaceDN/>
        <w:adjustRightInd/>
        <w:spacing w:after="0"/>
        <w:ind w:left="2" w:hangingChars="1" w:hanging="2"/>
        <w:rPr>
          <w:sz w:val="20"/>
          <w:szCs w:val="20"/>
          <w:lang w:eastAsia="zh-CN"/>
        </w:rPr>
      </w:pPr>
      <w:r>
        <w:rPr>
          <w:kern w:val="2"/>
          <w:sz w:val="20"/>
          <w:szCs w:val="20"/>
          <w:lang w:eastAsia="zh-CN"/>
        </w:rPr>
        <w:t>These results</w:t>
      </w:r>
      <w:r>
        <w:rPr>
          <w:rFonts w:hint="eastAsia"/>
          <w:kern w:val="2"/>
          <w:sz w:val="20"/>
          <w:szCs w:val="20"/>
          <w:lang w:eastAsia="zh-CN"/>
        </w:rPr>
        <w:t xml:space="preserve"> indicate</w:t>
      </w:r>
      <w:r w:rsidR="00286A3C" w:rsidRPr="005D4460">
        <w:rPr>
          <w:rFonts w:hint="eastAsia"/>
          <w:kern w:val="2"/>
          <w:sz w:val="20"/>
          <w:szCs w:val="20"/>
          <w:lang w:eastAsia="zh-CN"/>
        </w:rPr>
        <w:t xml:space="preserve"> that </w:t>
      </w:r>
      <w:r>
        <w:rPr>
          <w:kern w:val="2"/>
          <w:sz w:val="20"/>
          <w:szCs w:val="20"/>
          <w:lang w:eastAsia="zh-CN"/>
        </w:rPr>
        <w:t>it is unnecessary to maintain the composite</w:t>
      </w:r>
      <w:r>
        <w:rPr>
          <w:rFonts w:eastAsia="MS Mincho"/>
          <w:sz w:val="20"/>
          <w:szCs w:val="20"/>
          <w:lang w:eastAsia="ja-JP"/>
        </w:rPr>
        <w:t xml:space="preserve"> </w:t>
      </w:r>
      <w:r w:rsidR="008C2EFD" w:rsidRPr="005D4460">
        <w:rPr>
          <w:rFonts w:eastAsia="MS Mincho"/>
          <w:sz w:val="20"/>
          <w:szCs w:val="20"/>
          <w:lang w:eastAsia="ja-JP"/>
        </w:rPr>
        <w:t xml:space="preserve">constellation </w:t>
      </w:r>
      <w:r>
        <w:rPr>
          <w:rFonts w:eastAsia="MS Mincho"/>
          <w:sz w:val="20"/>
          <w:szCs w:val="20"/>
          <w:lang w:eastAsia="ja-JP"/>
        </w:rPr>
        <w:t xml:space="preserve">to be </w:t>
      </w:r>
      <w:r w:rsidR="008C2EFD" w:rsidRPr="005D4460">
        <w:rPr>
          <w:rFonts w:eastAsia="MS Mincho"/>
          <w:sz w:val="20"/>
          <w:szCs w:val="20"/>
          <w:lang w:eastAsia="ja-JP"/>
        </w:rPr>
        <w:t>a legacy constellation</w:t>
      </w:r>
      <w:r w:rsidR="008C2EFD" w:rsidRPr="005D4460">
        <w:rPr>
          <w:rFonts w:hint="eastAsia"/>
          <w:sz w:val="20"/>
          <w:szCs w:val="20"/>
          <w:lang w:eastAsia="zh-CN"/>
        </w:rPr>
        <w:t xml:space="preserve"> </w:t>
      </w:r>
      <w:r>
        <w:rPr>
          <w:kern w:val="2"/>
          <w:sz w:val="20"/>
          <w:szCs w:val="20"/>
          <w:lang w:eastAsia="zh-CN"/>
        </w:rPr>
        <w:t xml:space="preserve">and such restriction would hurt the performance of </w:t>
      </w:r>
      <w:r w:rsidR="00573417" w:rsidRPr="005D4460">
        <w:rPr>
          <w:kern w:val="2"/>
          <w:sz w:val="20"/>
          <w:szCs w:val="20"/>
          <w:lang w:eastAsia="zh-CN"/>
        </w:rPr>
        <w:t>MUST</w:t>
      </w:r>
      <w:r>
        <w:rPr>
          <w:kern w:val="2"/>
          <w:sz w:val="20"/>
          <w:szCs w:val="20"/>
          <w:lang w:eastAsia="zh-CN"/>
        </w:rPr>
        <w:t>.</w:t>
      </w:r>
      <w:r w:rsidR="00F57722">
        <w:rPr>
          <w:sz w:val="20"/>
          <w:szCs w:val="20"/>
          <w:lang w:eastAsia="zh-CN"/>
        </w:rPr>
        <w:t xml:space="preserve"> </w:t>
      </w:r>
      <w:r w:rsidR="00F57722">
        <w:rPr>
          <w:kern w:val="2"/>
          <w:sz w:val="20"/>
          <w:szCs w:val="20"/>
          <w:lang w:eastAsia="zh-CN"/>
        </w:rPr>
        <w:t>The</w:t>
      </w:r>
      <w:r w:rsidR="004465DA" w:rsidRPr="005D4460">
        <w:rPr>
          <w:rFonts w:hint="eastAsia"/>
          <w:kern w:val="2"/>
          <w:sz w:val="20"/>
          <w:szCs w:val="20"/>
          <w:lang w:eastAsia="zh-CN"/>
        </w:rPr>
        <w:t xml:space="preserve"> reasons</w:t>
      </w:r>
      <w:r w:rsidR="00F57722">
        <w:rPr>
          <w:kern w:val="2"/>
          <w:sz w:val="20"/>
          <w:szCs w:val="20"/>
          <w:lang w:eastAsia="zh-CN"/>
        </w:rPr>
        <w:t xml:space="preserve"> are as follows</w:t>
      </w:r>
      <w:r w:rsidR="00F57722">
        <w:rPr>
          <w:rFonts w:hint="eastAsia"/>
          <w:kern w:val="2"/>
          <w:sz w:val="20"/>
          <w:szCs w:val="20"/>
          <w:lang w:eastAsia="zh-CN"/>
        </w:rPr>
        <w:t xml:space="preserve">. </w:t>
      </w:r>
      <w:r w:rsidR="00F57722">
        <w:rPr>
          <w:kern w:val="2"/>
          <w:sz w:val="20"/>
          <w:szCs w:val="20"/>
          <w:lang w:eastAsia="zh-CN"/>
        </w:rPr>
        <w:t>Since t</w:t>
      </w:r>
      <w:r w:rsidR="00C658B3">
        <w:rPr>
          <w:kern w:val="2"/>
          <w:sz w:val="20"/>
          <w:szCs w:val="20"/>
          <w:lang w:eastAsia="zh-CN"/>
        </w:rPr>
        <w:t>here is only one choice in singl</w:t>
      </w:r>
      <w:r w:rsidR="00F57722">
        <w:rPr>
          <w:kern w:val="2"/>
          <w:sz w:val="20"/>
          <w:szCs w:val="20"/>
          <w:lang w:eastAsia="zh-CN"/>
        </w:rPr>
        <w:t xml:space="preserve">e power ratio alternative, </w:t>
      </w:r>
      <w:r w:rsidR="00C658B3">
        <w:rPr>
          <w:kern w:val="2"/>
          <w:sz w:val="20"/>
          <w:szCs w:val="20"/>
          <w:lang w:eastAsia="zh-CN"/>
        </w:rPr>
        <w:t xml:space="preserve">the scheduler cannot ensure </w:t>
      </w:r>
      <w:r w:rsidR="00F57722">
        <w:rPr>
          <w:kern w:val="2"/>
          <w:sz w:val="20"/>
          <w:szCs w:val="20"/>
          <w:lang w:eastAsia="zh-CN"/>
        </w:rPr>
        <w:t xml:space="preserve">that single value would be </w:t>
      </w:r>
      <w:r w:rsidR="00C658B3">
        <w:rPr>
          <w:kern w:val="2"/>
          <w:sz w:val="20"/>
          <w:szCs w:val="20"/>
          <w:lang w:eastAsia="zh-CN"/>
        </w:rPr>
        <w:t xml:space="preserve">optimal </w:t>
      </w:r>
      <w:r w:rsidR="00F57722">
        <w:rPr>
          <w:kern w:val="2"/>
          <w:sz w:val="20"/>
          <w:szCs w:val="20"/>
          <w:lang w:eastAsia="zh-CN"/>
        </w:rPr>
        <w:t>at</w:t>
      </w:r>
      <w:r w:rsidR="00C658B3">
        <w:rPr>
          <w:kern w:val="2"/>
          <w:sz w:val="20"/>
          <w:szCs w:val="20"/>
          <w:lang w:eastAsia="zh-CN"/>
        </w:rPr>
        <w:t xml:space="preserve"> each instant</w:t>
      </w:r>
      <w:r w:rsidR="00F57722">
        <w:rPr>
          <w:kern w:val="2"/>
          <w:sz w:val="20"/>
          <w:szCs w:val="20"/>
          <w:lang w:eastAsia="zh-CN"/>
        </w:rPr>
        <w:t xml:space="preserve">. In addition, </w:t>
      </w:r>
      <w:r w:rsidR="00C658B3">
        <w:rPr>
          <w:kern w:val="2"/>
          <w:sz w:val="20"/>
          <w:szCs w:val="20"/>
          <w:lang w:eastAsia="zh-CN"/>
        </w:rPr>
        <w:t>to improve the cell edge performance, it is desirable to have clustered composite constellation, i.e., the center of each cluster is far away from the origin.</w:t>
      </w:r>
      <w:r w:rsidR="00F57722">
        <w:rPr>
          <w:kern w:val="2"/>
          <w:sz w:val="20"/>
          <w:szCs w:val="20"/>
          <w:lang w:eastAsia="zh-CN"/>
        </w:rPr>
        <w:t xml:space="preserve"> In legacy QAM constellations, grids are uniform spaced, rather than clustered. </w:t>
      </w:r>
    </w:p>
    <w:p w:rsidR="00BE534F" w:rsidRDefault="00BE534F" w:rsidP="000B65BB">
      <w:pPr>
        <w:widowControl w:val="0"/>
        <w:autoSpaceDE/>
        <w:autoSpaceDN/>
        <w:adjustRightInd/>
        <w:snapToGrid/>
        <w:spacing w:after="0"/>
        <w:rPr>
          <w:kern w:val="2"/>
          <w:lang w:eastAsia="zh-CN"/>
        </w:rPr>
      </w:pPr>
    </w:p>
    <w:p w:rsidR="00ED7DD5" w:rsidRPr="00E47FB5" w:rsidRDefault="00ED7DD5" w:rsidP="00ED7DD5">
      <w:pPr>
        <w:pStyle w:val="Heading1"/>
        <w:numPr>
          <w:ilvl w:val="0"/>
          <w:numId w:val="5"/>
        </w:numPr>
        <w:tabs>
          <w:tab w:val="left" w:pos="567"/>
        </w:tabs>
        <w:autoSpaceDE/>
        <w:autoSpaceDN/>
        <w:adjustRightInd/>
        <w:snapToGrid/>
        <w:spacing w:before="0"/>
        <w:ind w:left="540" w:hanging="540"/>
        <w:jc w:val="left"/>
        <w:rPr>
          <w:rFonts w:ascii="Arial" w:eastAsia="PMingLiU" w:hAnsi="Arial" w:cs="Arial"/>
          <w:sz w:val="32"/>
          <w:szCs w:val="32"/>
          <w:lang w:eastAsia="zh-TW"/>
        </w:rPr>
      </w:pPr>
      <w:r>
        <w:rPr>
          <w:rFonts w:ascii="Arial" w:hAnsi="Arial" w:cs="Arial" w:hint="eastAsia"/>
          <w:sz w:val="32"/>
          <w:szCs w:val="32"/>
          <w:lang w:eastAsia="zh-CN"/>
        </w:rPr>
        <w:t xml:space="preserve">Capacity and </w:t>
      </w:r>
      <w:r w:rsidRPr="00555037">
        <w:rPr>
          <w:rFonts w:ascii="Arial" w:eastAsia="MS Mincho" w:hAnsi="Arial" w:cs="Arial" w:hint="eastAsia"/>
          <w:sz w:val="32"/>
          <w:szCs w:val="32"/>
        </w:rPr>
        <w:t xml:space="preserve">power ratios </w:t>
      </w:r>
    </w:p>
    <w:p w:rsidR="00903FC8" w:rsidRPr="00854D0A" w:rsidRDefault="008E6A06" w:rsidP="00903FC8">
      <w:pPr>
        <w:widowControl w:val="0"/>
        <w:autoSpaceDE/>
        <w:autoSpaceDN/>
        <w:adjustRightInd/>
        <w:snapToGrid/>
        <w:spacing w:after="0"/>
        <w:rPr>
          <w:kern w:val="2"/>
          <w:sz w:val="20"/>
          <w:szCs w:val="20"/>
          <w:lang w:eastAsia="zh-CN"/>
        </w:rPr>
      </w:pPr>
      <w:r>
        <w:rPr>
          <w:kern w:val="2"/>
          <w:sz w:val="20"/>
          <w:szCs w:val="20"/>
          <w:lang w:eastAsia="zh-CN"/>
        </w:rPr>
        <w:t>To conceptually show</w:t>
      </w:r>
      <w:r w:rsidRPr="00A221CE">
        <w:rPr>
          <w:kern w:val="2"/>
          <w:sz w:val="20"/>
          <w:szCs w:val="20"/>
          <w:lang w:eastAsia="zh-CN"/>
        </w:rPr>
        <w:t xml:space="preserve"> </w:t>
      </w:r>
      <w:r>
        <w:rPr>
          <w:kern w:val="2"/>
          <w:sz w:val="20"/>
          <w:szCs w:val="20"/>
          <w:lang w:eastAsia="zh-CN"/>
        </w:rPr>
        <w:t xml:space="preserve">the </w:t>
      </w:r>
      <w:r w:rsidRPr="00A221CE">
        <w:rPr>
          <w:kern w:val="2"/>
          <w:sz w:val="20"/>
          <w:szCs w:val="20"/>
          <w:lang w:eastAsia="zh-CN"/>
        </w:rPr>
        <w:t xml:space="preserve">MUST </w:t>
      </w:r>
      <w:r>
        <w:rPr>
          <w:kern w:val="2"/>
          <w:sz w:val="20"/>
          <w:szCs w:val="20"/>
          <w:lang w:eastAsia="zh-CN"/>
        </w:rPr>
        <w:t>performance gain over OMA</w:t>
      </w:r>
      <w:r w:rsidRPr="00A221CE">
        <w:rPr>
          <w:kern w:val="2"/>
          <w:sz w:val="20"/>
          <w:szCs w:val="20"/>
          <w:lang w:eastAsia="zh-CN"/>
        </w:rPr>
        <w:t xml:space="preserve">, </w:t>
      </w:r>
      <w:r>
        <w:rPr>
          <w:kern w:val="2"/>
          <w:sz w:val="20"/>
          <w:szCs w:val="20"/>
          <w:lang w:eastAsia="zh-CN"/>
        </w:rPr>
        <w:t>let us look at an</w:t>
      </w:r>
      <w:r w:rsidRPr="00A221CE">
        <w:rPr>
          <w:kern w:val="2"/>
          <w:sz w:val="20"/>
          <w:szCs w:val="20"/>
          <w:lang w:eastAsia="zh-CN"/>
        </w:rPr>
        <w:t xml:space="preserve"> example of two UEs</w:t>
      </w:r>
      <w:r w:rsidR="007A2EEA">
        <w:rPr>
          <w:kern w:val="2"/>
          <w:sz w:val="20"/>
          <w:szCs w:val="20"/>
          <w:lang w:eastAsia="zh-CN"/>
        </w:rPr>
        <w:t xml:space="preserve"> shown in Fig. 2</w:t>
      </w:r>
      <w:r w:rsidRPr="00A221CE">
        <w:rPr>
          <w:kern w:val="2"/>
          <w:sz w:val="20"/>
          <w:szCs w:val="20"/>
          <w:lang w:eastAsia="zh-CN"/>
        </w:rPr>
        <w:t xml:space="preserve">, </w:t>
      </w:r>
      <w:r>
        <w:rPr>
          <w:kern w:val="2"/>
          <w:sz w:val="20"/>
          <w:szCs w:val="20"/>
          <w:lang w:eastAsia="zh-CN"/>
        </w:rPr>
        <w:t xml:space="preserve">assuming </w:t>
      </w:r>
      <w:r w:rsidRPr="00A221CE">
        <w:rPr>
          <w:kern w:val="2"/>
          <w:sz w:val="20"/>
          <w:szCs w:val="20"/>
          <w:lang w:eastAsia="zh-CN"/>
        </w:rPr>
        <w:t xml:space="preserve">proportional fairness </w:t>
      </w:r>
      <w:r>
        <w:rPr>
          <w:kern w:val="2"/>
          <w:sz w:val="20"/>
          <w:szCs w:val="20"/>
          <w:lang w:eastAsia="zh-CN"/>
        </w:rPr>
        <w:t>scheduling</w:t>
      </w:r>
      <w:r w:rsidRPr="00A221CE">
        <w:rPr>
          <w:kern w:val="2"/>
          <w:sz w:val="20"/>
          <w:szCs w:val="20"/>
          <w:lang w:eastAsia="zh-CN"/>
        </w:rPr>
        <w:t xml:space="preserve">. </w:t>
      </w:r>
      <w:r w:rsidR="007A2EEA">
        <w:rPr>
          <w:kern w:val="2"/>
          <w:sz w:val="20"/>
          <w:szCs w:val="20"/>
          <w:lang w:eastAsia="zh-CN"/>
        </w:rPr>
        <w:t xml:space="preserve">As the power ratio increases, the throughput of far UE is improved significantly. Decreased power allocation to near UE would have certain negative impact on its performance. However, as long as near UE operates in degree of freedom limited, i.e., very high SNR, its throughput loss would not </w:t>
      </w:r>
      <w:r w:rsidR="007A2EEA">
        <w:rPr>
          <w:kern w:val="2"/>
          <w:sz w:val="20"/>
          <w:szCs w:val="20"/>
          <w:lang w:eastAsia="zh-CN"/>
        </w:rPr>
        <w:lastRenderedPageBreak/>
        <w:t xml:space="preserve">be significant. As the power ratio keeps increasing beyond 0.75~0.8, near UE enters power limited region and its throughput starts to drop rapidly. </w:t>
      </w:r>
      <w:r w:rsidR="00BF2533">
        <w:rPr>
          <w:kern w:val="2"/>
          <w:sz w:val="20"/>
          <w:szCs w:val="20"/>
          <w:lang w:eastAsia="zh-CN"/>
        </w:rPr>
        <w:t xml:space="preserve">Hence, under the proportional fairness scheduling, far UE and near UE have the equal probability to be scheduled and paired. At each instant, the scheduler can allocate more power to near UE, for example, operating in the region of [0.4, 0.6]. While this would benefit near UE, the throughput loss to far UE is huge. </w:t>
      </w:r>
      <w:r w:rsidR="00903FC8">
        <w:rPr>
          <w:kern w:val="2"/>
          <w:sz w:val="20"/>
          <w:szCs w:val="20"/>
          <w:lang w:eastAsia="zh-CN"/>
        </w:rPr>
        <w:t>In all, the</w:t>
      </w:r>
      <w:r w:rsidR="00903FC8" w:rsidRPr="00854D0A">
        <w:rPr>
          <w:sz w:val="20"/>
          <w:szCs w:val="20"/>
          <w:lang w:eastAsia="zh-CN"/>
        </w:rPr>
        <w:t xml:space="preserve"> </w:t>
      </w:r>
      <w:r w:rsidR="00903FC8" w:rsidRPr="00854D0A">
        <w:rPr>
          <w:rFonts w:eastAsia="PMingLiU"/>
          <w:sz w:val="20"/>
          <w:szCs w:val="20"/>
          <w:lang w:eastAsia="zh-TW"/>
        </w:rPr>
        <w:t xml:space="preserve">power </w:t>
      </w:r>
      <w:r w:rsidR="00903FC8" w:rsidRPr="00854D0A">
        <w:rPr>
          <w:sz w:val="20"/>
          <w:szCs w:val="20"/>
          <w:lang w:eastAsia="zh-CN"/>
        </w:rPr>
        <w:t xml:space="preserve">ratio should not be too small </w:t>
      </w:r>
      <w:r w:rsidR="00903FC8" w:rsidRPr="00854D0A">
        <w:rPr>
          <w:rFonts w:eastAsia="PMingLiU"/>
          <w:sz w:val="20"/>
          <w:szCs w:val="20"/>
          <w:lang w:eastAsia="zh-TW"/>
        </w:rPr>
        <w:t xml:space="preserve">to ensure </w:t>
      </w:r>
      <w:r w:rsidR="00903FC8" w:rsidRPr="00854D0A">
        <w:rPr>
          <w:sz w:val="20"/>
          <w:szCs w:val="20"/>
          <w:lang w:eastAsia="zh-CN"/>
        </w:rPr>
        <w:t>good average capacity and cell-edge capacity.</w:t>
      </w:r>
    </w:p>
    <w:p w:rsidR="006B6095" w:rsidRPr="00D517AE" w:rsidRDefault="00CA0CF3" w:rsidP="000B65BB">
      <w:pPr>
        <w:widowControl w:val="0"/>
        <w:autoSpaceDE/>
        <w:autoSpaceDN/>
        <w:adjustRightInd/>
        <w:snapToGrid/>
        <w:spacing w:after="0"/>
        <w:rPr>
          <w:kern w:val="2"/>
          <w:lang w:eastAsia="zh-CN"/>
        </w:rPr>
      </w:pPr>
      <w:r>
        <w:rPr>
          <w:noProof/>
          <w:kern w:val="2"/>
          <w:lang w:eastAsia="zh-CN"/>
        </w:rPr>
        <w:drawing>
          <wp:inline distT="0" distB="0" distL="0" distR="0">
            <wp:extent cx="2941983" cy="2082184"/>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95287" cy="2049135"/>
                    </a:xfrm>
                    <a:prstGeom prst="rect">
                      <a:avLst/>
                    </a:prstGeom>
                    <a:noFill/>
                    <a:ln w="9525">
                      <a:noFill/>
                      <a:miter lim="800000"/>
                      <a:headEnd/>
                      <a:tailEnd/>
                    </a:ln>
                  </pic:spPr>
                </pic:pic>
              </a:graphicData>
            </a:graphic>
          </wp:inline>
        </w:drawing>
      </w:r>
      <w:r w:rsidR="00725941" w:rsidRPr="00D517AE">
        <w:rPr>
          <w:kern w:val="2"/>
          <w:lang w:eastAsia="zh-CN"/>
        </w:rPr>
        <w:t xml:space="preserve"> </w:t>
      </w:r>
      <w:r w:rsidR="00725941" w:rsidRPr="00D517AE">
        <w:rPr>
          <w:noProof/>
          <w:kern w:val="2"/>
          <w:lang w:eastAsia="zh-CN"/>
        </w:rPr>
        <w:drawing>
          <wp:inline distT="0" distB="0" distL="0" distR="0">
            <wp:extent cx="2822713" cy="2079466"/>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2822639" cy="2079411"/>
                    </a:xfrm>
                    <a:prstGeom prst="rect">
                      <a:avLst/>
                    </a:prstGeom>
                    <a:noFill/>
                    <a:ln w="9525">
                      <a:noFill/>
                      <a:miter lim="800000"/>
                      <a:headEnd/>
                      <a:tailEnd/>
                    </a:ln>
                  </pic:spPr>
                </pic:pic>
              </a:graphicData>
            </a:graphic>
          </wp:inline>
        </w:drawing>
      </w:r>
    </w:p>
    <w:p w:rsidR="00934046" w:rsidRPr="006E38E9" w:rsidRDefault="00934046" w:rsidP="006E38E9">
      <w:pPr>
        <w:pStyle w:val="ListParagraph"/>
        <w:widowControl w:val="0"/>
        <w:autoSpaceDE/>
        <w:autoSpaceDN/>
        <w:adjustRightInd/>
        <w:snapToGrid/>
        <w:spacing w:after="0"/>
        <w:ind w:left="360" w:firstLine="400"/>
        <w:rPr>
          <w:kern w:val="2"/>
          <w:sz w:val="20"/>
          <w:szCs w:val="20"/>
          <w:lang w:eastAsia="zh-CN"/>
        </w:rPr>
      </w:pPr>
      <w:r w:rsidRPr="006E38E9">
        <w:rPr>
          <w:kern w:val="2"/>
          <w:sz w:val="20"/>
          <w:szCs w:val="20"/>
          <w:lang w:eastAsia="zh-CN"/>
        </w:rPr>
        <w:t xml:space="preserve">(a)AWGN, SNR difference is 20dB                       </w:t>
      </w:r>
      <w:r w:rsidR="006E38E9">
        <w:rPr>
          <w:rFonts w:hint="eastAsia"/>
          <w:kern w:val="2"/>
          <w:sz w:val="20"/>
          <w:szCs w:val="20"/>
          <w:lang w:eastAsia="zh-CN"/>
        </w:rPr>
        <w:t xml:space="preserve">             </w:t>
      </w:r>
      <w:r w:rsidRPr="006E38E9">
        <w:rPr>
          <w:kern w:val="2"/>
          <w:sz w:val="20"/>
          <w:szCs w:val="20"/>
          <w:lang w:eastAsia="zh-CN"/>
        </w:rPr>
        <w:t xml:space="preserve"> (b) AWGN, SNR difference is 10dB</w:t>
      </w:r>
    </w:p>
    <w:p w:rsidR="00BF2533" w:rsidRDefault="00BF2533" w:rsidP="00934046">
      <w:pPr>
        <w:widowControl w:val="0"/>
        <w:autoSpaceDE/>
        <w:autoSpaceDN/>
        <w:adjustRightInd/>
        <w:snapToGrid/>
        <w:spacing w:after="0"/>
        <w:jc w:val="center"/>
        <w:rPr>
          <w:kern w:val="2"/>
          <w:sz w:val="20"/>
          <w:szCs w:val="20"/>
          <w:lang w:eastAsia="zh-CN"/>
        </w:rPr>
      </w:pPr>
    </w:p>
    <w:p w:rsidR="00934046" w:rsidRPr="00BF2533" w:rsidRDefault="00934046" w:rsidP="00934046">
      <w:pPr>
        <w:widowControl w:val="0"/>
        <w:autoSpaceDE/>
        <w:autoSpaceDN/>
        <w:adjustRightInd/>
        <w:snapToGrid/>
        <w:spacing w:after="0"/>
        <w:jc w:val="center"/>
        <w:rPr>
          <w:kern w:val="2"/>
          <w:sz w:val="20"/>
          <w:szCs w:val="20"/>
          <w:lang w:eastAsia="zh-CN"/>
        </w:rPr>
      </w:pPr>
      <w:r w:rsidRPr="00BF2533">
        <w:rPr>
          <w:kern w:val="2"/>
          <w:sz w:val="20"/>
          <w:szCs w:val="20"/>
          <w:lang w:eastAsia="zh-CN"/>
        </w:rPr>
        <w:t xml:space="preserve">Figure </w:t>
      </w:r>
      <w:r w:rsidR="005A2D04" w:rsidRPr="00BF2533">
        <w:rPr>
          <w:kern w:val="2"/>
          <w:sz w:val="20"/>
          <w:szCs w:val="20"/>
          <w:lang w:eastAsia="zh-CN"/>
        </w:rPr>
        <w:t>2</w:t>
      </w:r>
      <w:r w:rsidR="00725941" w:rsidRPr="00BF2533">
        <w:rPr>
          <w:kern w:val="2"/>
          <w:sz w:val="20"/>
          <w:szCs w:val="20"/>
          <w:lang w:eastAsia="zh-CN"/>
        </w:rPr>
        <w:t xml:space="preserve"> </w:t>
      </w:r>
      <w:r w:rsidR="00BF2533">
        <w:rPr>
          <w:kern w:val="2"/>
          <w:sz w:val="20"/>
          <w:szCs w:val="20"/>
          <w:lang w:eastAsia="zh-CN"/>
        </w:rPr>
        <w:t>Rate</w:t>
      </w:r>
      <w:r w:rsidR="00725941" w:rsidRPr="00BF2533">
        <w:rPr>
          <w:kern w:val="2"/>
          <w:sz w:val="20"/>
          <w:szCs w:val="20"/>
          <w:lang w:eastAsia="zh-CN"/>
        </w:rPr>
        <w:t xml:space="preserve"> </w:t>
      </w:r>
      <w:r w:rsidR="00BF2533">
        <w:rPr>
          <w:kern w:val="2"/>
          <w:sz w:val="20"/>
          <w:szCs w:val="20"/>
          <w:lang w:eastAsia="zh-CN"/>
        </w:rPr>
        <w:t>region</w:t>
      </w:r>
      <w:r w:rsidR="00854D0A">
        <w:rPr>
          <w:kern w:val="2"/>
          <w:sz w:val="20"/>
          <w:szCs w:val="20"/>
          <w:lang w:eastAsia="zh-CN"/>
        </w:rPr>
        <w:t>s</w:t>
      </w:r>
      <w:r w:rsidR="00725941" w:rsidRPr="00BF2533">
        <w:rPr>
          <w:kern w:val="2"/>
          <w:sz w:val="20"/>
          <w:szCs w:val="20"/>
          <w:lang w:eastAsia="zh-CN"/>
        </w:rPr>
        <w:t xml:space="preserve"> for MUST_Near UE</w:t>
      </w:r>
      <w:r w:rsidR="00854D0A">
        <w:rPr>
          <w:kern w:val="2"/>
          <w:sz w:val="20"/>
          <w:szCs w:val="20"/>
          <w:lang w:eastAsia="zh-CN"/>
        </w:rPr>
        <w:t xml:space="preserve"> and</w:t>
      </w:r>
      <w:r w:rsidR="00725941" w:rsidRPr="00BF2533">
        <w:rPr>
          <w:kern w:val="2"/>
          <w:sz w:val="20"/>
          <w:szCs w:val="20"/>
          <w:lang w:eastAsia="zh-CN"/>
        </w:rPr>
        <w:t xml:space="preserve"> MUST_Far UE </w:t>
      </w:r>
    </w:p>
    <w:p w:rsidR="00934046" w:rsidRPr="00D517AE" w:rsidRDefault="00934046" w:rsidP="00934046">
      <w:pPr>
        <w:widowControl w:val="0"/>
        <w:autoSpaceDE/>
        <w:autoSpaceDN/>
        <w:adjustRightInd/>
        <w:snapToGrid/>
        <w:spacing w:after="0"/>
        <w:jc w:val="center"/>
        <w:rPr>
          <w:kern w:val="2"/>
          <w:lang w:eastAsia="zh-CN"/>
        </w:rPr>
      </w:pPr>
    </w:p>
    <w:p w:rsidR="00D761D2" w:rsidRPr="00854D0A" w:rsidRDefault="00C31984" w:rsidP="000B65BB">
      <w:pPr>
        <w:widowControl w:val="0"/>
        <w:autoSpaceDE/>
        <w:autoSpaceDN/>
        <w:adjustRightInd/>
        <w:snapToGrid/>
        <w:spacing w:after="0"/>
        <w:rPr>
          <w:kern w:val="2"/>
          <w:sz w:val="20"/>
          <w:szCs w:val="20"/>
          <w:lang w:eastAsia="zh-CN"/>
        </w:rPr>
      </w:pPr>
      <w:r>
        <w:rPr>
          <w:kern w:val="2"/>
          <w:sz w:val="20"/>
          <w:szCs w:val="20"/>
          <w:lang w:eastAsia="zh-CN"/>
        </w:rPr>
        <w:t xml:space="preserve">Setting the power ratio too small would have negative impact on the composite constellation, </w:t>
      </w:r>
      <w:r w:rsidR="00DE19C9" w:rsidRPr="00854D0A">
        <w:rPr>
          <w:kern w:val="2"/>
          <w:sz w:val="20"/>
          <w:szCs w:val="20"/>
          <w:lang w:eastAsia="zh-CN"/>
        </w:rPr>
        <w:t xml:space="preserve">as </w:t>
      </w:r>
      <w:r>
        <w:rPr>
          <w:kern w:val="2"/>
          <w:sz w:val="20"/>
          <w:szCs w:val="20"/>
          <w:lang w:eastAsia="zh-CN"/>
        </w:rPr>
        <w:t>shown in F</w:t>
      </w:r>
      <w:r w:rsidR="00DE19C9" w:rsidRPr="00854D0A">
        <w:rPr>
          <w:kern w:val="2"/>
          <w:sz w:val="20"/>
          <w:szCs w:val="20"/>
          <w:lang w:eastAsia="zh-CN"/>
        </w:rPr>
        <w:t xml:space="preserve">igure </w:t>
      </w:r>
      <w:r w:rsidR="005A2D04" w:rsidRPr="00854D0A">
        <w:rPr>
          <w:kern w:val="2"/>
          <w:sz w:val="20"/>
          <w:szCs w:val="20"/>
          <w:lang w:eastAsia="zh-CN"/>
        </w:rPr>
        <w:t>3</w:t>
      </w:r>
      <w:r>
        <w:rPr>
          <w:kern w:val="2"/>
          <w:sz w:val="20"/>
          <w:szCs w:val="20"/>
          <w:lang w:eastAsia="zh-CN"/>
        </w:rPr>
        <w:t xml:space="preserve">. When less </w:t>
      </w:r>
      <w:r w:rsidR="00AA66F2" w:rsidRPr="00854D0A">
        <w:rPr>
          <w:kern w:val="2"/>
          <w:sz w:val="20"/>
          <w:szCs w:val="20"/>
          <w:lang w:eastAsia="zh-CN"/>
        </w:rPr>
        <w:t xml:space="preserve">power </w:t>
      </w:r>
      <w:r>
        <w:rPr>
          <w:kern w:val="2"/>
          <w:sz w:val="20"/>
          <w:szCs w:val="20"/>
          <w:lang w:eastAsia="zh-CN"/>
        </w:rPr>
        <w:t xml:space="preserve">is </w:t>
      </w:r>
      <w:r w:rsidR="00AA66F2" w:rsidRPr="00854D0A">
        <w:rPr>
          <w:kern w:val="2"/>
          <w:sz w:val="20"/>
          <w:szCs w:val="20"/>
          <w:lang w:eastAsia="zh-CN"/>
        </w:rPr>
        <w:t>allocated to the MUST_Far UE, the Euclidean distance</w:t>
      </w:r>
      <w:r w:rsidR="007659D4" w:rsidRPr="00854D0A">
        <w:rPr>
          <w:kern w:val="2"/>
          <w:sz w:val="20"/>
          <w:szCs w:val="20"/>
          <w:lang w:eastAsia="zh-CN"/>
        </w:rPr>
        <w:t xml:space="preserve"> of the edge points </w:t>
      </w:r>
      <w:r>
        <w:rPr>
          <w:kern w:val="2"/>
          <w:sz w:val="20"/>
          <w:szCs w:val="20"/>
          <w:lang w:eastAsia="zh-CN"/>
        </w:rPr>
        <w:t>between</w:t>
      </w:r>
      <w:r w:rsidR="007659D4" w:rsidRPr="00854D0A">
        <w:rPr>
          <w:kern w:val="2"/>
          <w:sz w:val="20"/>
          <w:szCs w:val="20"/>
          <w:lang w:eastAsia="zh-CN"/>
        </w:rPr>
        <w:t xml:space="preserve"> different</w:t>
      </w:r>
      <w:r w:rsidR="00AA66F2" w:rsidRPr="00854D0A">
        <w:rPr>
          <w:kern w:val="2"/>
          <w:sz w:val="20"/>
          <w:szCs w:val="20"/>
          <w:lang w:eastAsia="zh-CN"/>
        </w:rPr>
        <w:t xml:space="preserve"> cluster</w:t>
      </w:r>
      <w:r w:rsidR="007659D4" w:rsidRPr="00854D0A">
        <w:rPr>
          <w:kern w:val="2"/>
          <w:sz w:val="20"/>
          <w:szCs w:val="20"/>
          <w:lang w:eastAsia="zh-CN"/>
        </w:rPr>
        <w:t>s</w:t>
      </w:r>
      <w:r w:rsidR="00AA66F2" w:rsidRPr="00854D0A">
        <w:rPr>
          <w:kern w:val="2"/>
          <w:sz w:val="20"/>
          <w:szCs w:val="20"/>
          <w:lang w:eastAsia="zh-CN"/>
        </w:rPr>
        <w:t xml:space="preserve"> of constellation</w:t>
      </w:r>
      <w:r>
        <w:rPr>
          <w:kern w:val="2"/>
          <w:sz w:val="20"/>
          <w:szCs w:val="20"/>
          <w:lang w:eastAsia="zh-CN"/>
        </w:rPr>
        <w:t>s</w:t>
      </w:r>
      <w:r w:rsidR="00AA66F2" w:rsidRPr="00854D0A">
        <w:rPr>
          <w:kern w:val="2"/>
          <w:sz w:val="20"/>
          <w:szCs w:val="20"/>
          <w:lang w:eastAsia="zh-CN"/>
        </w:rPr>
        <w:t xml:space="preserve"> become</w:t>
      </w:r>
      <w:r>
        <w:rPr>
          <w:kern w:val="2"/>
          <w:sz w:val="20"/>
          <w:szCs w:val="20"/>
          <w:lang w:eastAsia="zh-CN"/>
        </w:rPr>
        <w:t xml:space="preserve">s smaller. This would in general make it harder for </w:t>
      </w:r>
      <w:r w:rsidR="00605AEE">
        <w:rPr>
          <w:kern w:val="2"/>
          <w:sz w:val="20"/>
          <w:szCs w:val="20"/>
          <w:lang w:eastAsia="zh-CN"/>
        </w:rPr>
        <w:t>MUST_Far UE to decode its data</w:t>
      </w:r>
      <w:r w:rsidR="009D28B9" w:rsidRPr="00854D0A">
        <w:rPr>
          <w:kern w:val="2"/>
          <w:sz w:val="20"/>
          <w:szCs w:val="20"/>
          <w:lang w:eastAsia="zh-CN"/>
        </w:rPr>
        <w:t>.</w:t>
      </w:r>
    </w:p>
    <w:p w:rsidR="00D761D2" w:rsidRPr="00D517AE" w:rsidRDefault="00CA0CF3" w:rsidP="000B65BB">
      <w:pPr>
        <w:widowControl w:val="0"/>
        <w:autoSpaceDE/>
        <w:autoSpaceDN/>
        <w:adjustRightInd/>
        <w:snapToGrid/>
        <w:spacing w:after="0"/>
        <w:jc w:val="center"/>
        <w:rPr>
          <w:b/>
          <w:kern w:val="2"/>
          <w:lang w:eastAsia="zh-CN"/>
        </w:rPr>
      </w:pPr>
      <w:r>
        <w:rPr>
          <w:b/>
          <w:noProof/>
          <w:kern w:val="2"/>
          <w:lang w:eastAsia="zh-CN"/>
        </w:rPr>
        <w:drawing>
          <wp:inline distT="0" distB="0" distL="0" distR="0">
            <wp:extent cx="4385973" cy="1717481"/>
            <wp:effectExtent l="19050" t="0" r="0" b="0"/>
            <wp:docPr id="3"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53657" cy="1960562"/>
                      <a:chOff x="836712" y="3995936"/>
                      <a:chExt cx="4953657" cy="1960562"/>
                    </a:xfrm>
                  </a:grpSpPr>
                  <a:sp>
                    <a:nvSpPr>
                      <a:cNvPr id="523" name="椭圆 522"/>
                      <a:cNvSpPr/>
                    </a:nvSpPr>
                    <a:spPr bwMode="auto">
                      <a:xfrm>
                        <a:off x="4689140" y="4355976"/>
                        <a:ext cx="432048" cy="432048"/>
                      </a:xfrm>
                      <a:prstGeom prst="ellipse">
                        <a:avLst/>
                      </a:prstGeom>
                      <a:solidFill>
                        <a:schemeClr val="bg1">
                          <a:lumMod val="85000"/>
                        </a:schemeClr>
                      </a:solidFill>
                      <a:ln w="9525" cap="flat" cmpd="sng" algn="ctr">
                        <a:solidFill>
                          <a:schemeClr val="tx1"/>
                        </a:solidFill>
                        <a:prstDash val="dash"/>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86" name="椭圆 185"/>
                      <a:cNvSpPr/>
                    </a:nvSpPr>
                    <a:spPr bwMode="auto">
                      <a:xfrm>
                        <a:off x="1844824" y="4283968"/>
                        <a:ext cx="432048" cy="432048"/>
                      </a:xfrm>
                      <a:prstGeom prst="ellipse">
                        <a:avLst/>
                      </a:prstGeom>
                      <a:solidFill>
                        <a:schemeClr val="bg1">
                          <a:lumMod val="85000"/>
                        </a:schemeClr>
                      </a:solidFill>
                      <a:ln w="9525" cap="flat" cmpd="sng" algn="ctr">
                        <a:solidFill>
                          <a:schemeClr val="tx1"/>
                        </a:solidFill>
                        <a:prstDash val="dash"/>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43" name="AutoShape 152"/>
                      <a:cNvSpPr>
                        <a:spLocks noChangeArrowheads="1"/>
                      </a:cNvSpPr>
                    </a:nvSpPr>
                    <a:spPr bwMode="auto">
                      <a:xfrm>
                        <a:off x="836712" y="3995936"/>
                        <a:ext cx="1965325" cy="1960562"/>
                      </a:xfrm>
                      <a:prstGeom prst="plus">
                        <a:avLst>
                          <a:gd name="adj" fmla="val 50000"/>
                        </a:avLst>
                      </a:prstGeom>
                      <a:noFill/>
                      <a:ln w="9525" algn="ctr">
                        <a:solidFill>
                          <a:schemeClr val="tx1"/>
                        </a:solidFill>
                        <a:miter lim="800000"/>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4" name="Oval 154"/>
                      <a:cNvSpPr>
                        <a:spLocks noChangeArrowheads="1"/>
                      </a:cNvSpPr>
                    </a:nvSpPr>
                    <a:spPr bwMode="auto">
                      <a:xfrm flipH="1">
                        <a:off x="1357412" y="4540374"/>
                        <a:ext cx="53975" cy="53975"/>
                      </a:xfrm>
                      <a:prstGeom prst="ellipse">
                        <a:avLst/>
                      </a:prstGeom>
                      <a:solidFill>
                        <a:schemeClr val="bg1">
                          <a:lumMod val="85000"/>
                        </a:schemeClr>
                      </a:solid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 name="Oval 157"/>
                      <a:cNvSpPr>
                        <a:spLocks noChangeArrowheads="1"/>
                      </a:cNvSpPr>
                    </a:nvSpPr>
                    <a:spPr bwMode="auto">
                      <a:xfrm flipH="1">
                        <a:off x="2270225" y="5405636"/>
                        <a:ext cx="52387" cy="53975"/>
                      </a:xfrm>
                      <a:prstGeom prst="ellipse">
                        <a:avLst/>
                      </a:prstGeom>
                      <a:no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 name="Oval 161"/>
                      <a:cNvSpPr>
                        <a:spLocks noChangeArrowheads="1"/>
                      </a:cNvSpPr>
                    </a:nvSpPr>
                    <a:spPr bwMode="auto">
                      <a:xfrm flipH="1">
                        <a:off x="1554073" y="4353049"/>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 name="Oval 162"/>
                      <a:cNvSpPr>
                        <a:spLocks noChangeArrowheads="1"/>
                      </a:cNvSpPr>
                    </a:nvSpPr>
                    <a:spPr bwMode="auto">
                      <a:xfrm flipH="1">
                        <a:off x="1423961" y="4353049"/>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 name="Oval 163"/>
                      <a:cNvSpPr>
                        <a:spLocks noChangeArrowheads="1"/>
                      </a:cNvSpPr>
                    </a:nvSpPr>
                    <a:spPr bwMode="auto">
                      <a:xfrm flipH="1">
                        <a:off x="1293849" y="4353049"/>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 name="Oval 164"/>
                      <a:cNvSpPr>
                        <a:spLocks noChangeArrowheads="1"/>
                      </a:cNvSpPr>
                    </a:nvSpPr>
                    <a:spPr bwMode="auto">
                      <a:xfrm flipH="1">
                        <a:off x="1163737" y="4353049"/>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12" name="Group 165"/>
                      <a:cNvGrpSpPr>
                        <a:grpSpLocks/>
                      </a:cNvGrpSpPr>
                    </a:nvGrpSpPr>
                    <a:grpSpPr bwMode="auto">
                      <a:xfrm flipH="1">
                        <a:off x="1163737" y="4483638"/>
                        <a:ext cx="433388" cy="43209"/>
                        <a:chOff x="482" y="431"/>
                        <a:chExt cx="453" cy="45"/>
                      </a:xfrm>
                      <a:noFill/>
                    </a:grpSpPr>
                    <a:sp>
                      <a:nvSpPr>
                        <a:cNvPr id="51"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3"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4"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3" name="Group 170"/>
                      <a:cNvGrpSpPr>
                        <a:grpSpLocks/>
                      </a:cNvGrpSpPr>
                    </a:nvGrpSpPr>
                    <a:grpSpPr bwMode="auto">
                      <a:xfrm flipH="1">
                        <a:off x="1163737" y="4614226"/>
                        <a:ext cx="433388" cy="43209"/>
                        <a:chOff x="482" y="431"/>
                        <a:chExt cx="453" cy="45"/>
                      </a:xfrm>
                      <a:noFill/>
                    </a:grpSpPr>
                    <a:sp>
                      <a:nvSpPr>
                        <a:cNvPr id="56"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7"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8"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9"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4" name="Group 175"/>
                      <a:cNvGrpSpPr>
                        <a:grpSpLocks/>
                      </a:cNvGrpSpPr>
                    </a:nvGrpSpPr>
                    <a:grpSpPr bwMode="auto">
                      <a:xfrm flipH="1">
                        <a:off x="1163737" y="4744815"/>
                        <a:ext cx="433388" cy="43209"/>
                        <a:chOff x="482" y="431"/>
                        <a:chExt cx="453" cy="45"/>
                      </a:xfrm>
                      <a:noFill/>
                    </a:grpSpPr>
                    <a:sp>
                      <a:nvSpPr>
                        <a:cNvPr id="61"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62"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75"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76"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5" name="Group 181"/>
                      <a:cNvGrpSpPr>
                        <a:grpSpLocks/>
                      </a:cNvGrpSpPr>
                    </a:nvGrpSpPr>
                    <a:grpSpPr bwMode="auto">
                      <a:xfrm flipH="1">
                        <a:off x="2076550" y="5215136"/>
                        <a:ext cx="433387" cy="43209"/>
                        <a:chOff x="482" y="431"/>
                        <a:chExt cx="453" cy="45"/>
                      </a:xfrm>
                      <a:noFill/>
                    </a:grpSpPr>
                    <a:sp>
                      <a:nvSpPr>
                        <a:cNvPr id="78"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79"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80"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81"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6" name="Group 186"/>
                      <a:cNvGrpSpPr>
                        <a:grpSpLocks/>
                      </a:cNvGrpSpPr>
                    </a:nvGrpSpPr>
                    <a:grpSpPr bwMode="auto">
                      <a:xfrm flipH="1">
                        <a:off x="2076550" y="5345725"/>
                        <a:ext cx="433387" cy="43209"/>
                        <a:chOff x="482" y="431"/>
                        <a:chExt cx="453" cy="45"/>
                      </a:xfrm>
                      <a:noFill/>
                    </a:grpSpPr>
                    <a:sp>
                      <a:nvSpPr>
                        <a:cNvPr id="83"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84"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85"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4"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7" name="Group 191"/>
                      <a:cNvGrpSpPr>
                        <a:grpSpLocks/>
                      </a:cNvGrpSpPr>
                    </a:nvGrpSpPr>
                    <a:grpSpPr bwMode="auto">
                      <a:xfrm flipH="1">
                        <a:off x="2076550" y="5476313"/>
                        <a:ext cx="433387" cy="43209"/>
                        <a:chOff x="482" y="431"/>
                        <a:chExt cx="453" cy="45"/>
                      </a:xfrm>
                      <a:noFill/>
                    </a:grpSpPr>
                    <a:sp>
                      <a:nvSpPr>
                        <a:cNvPr id="116"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7"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8"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9"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8" name="Group 196"/>
                      <a:cNvGrpSpPr>
                        <a:grpSpLocks/>
                      </a:cNvGrpSpPr>
                    </a:nvGrpSpPr>
                    <a:grpSpPr bwMode="auto">
                      <a:xfrm flipH="1">
                        <a:off x="2076550" y="5606902"/>
                        <a:ext cx="433387" cy="43209"/>
                        <a:chOff x="482" y="431"/>
                        <a:chExt cx="453" cy="45"/>
                      </a:xfrm>
                      <a:noFill/>
                    </a:grpSpPr>
                    <a:sp>
                      <a:nvSpPr>
                        <a:cNvPr id="121"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2"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3"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4"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125" name="Oval 154"/>
                      <a:cNvSpPr>
                        <a:spLocks noChangeArrowheads="1"/>
                      </a:cNvSpPr>
                    </a:nvSpPr>
                    <a:spPr bwMode="auto">
                      <a:xfrm>
                        <a:off x="2240062" y="4530923"/>
                        <a:ext cx="53975" cy="53975"/>
                      </a:xfrm>
                      <a:prstGeom prst="ellipse">
                        <a:avLst/>
                      </a:prstGeom>
                      <a:no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6" name="Oval 157"/>
                      <a:cNvSpPr>
                        <a:spLocks noChangeArrowheads="1"/>
                      </a:cNvSpPr>
                    </a:nvSpPr>
                    <a:spPr bwMode="auto">
                      <a:xfrm>
                        <a:off x="1339950" y="5399286"/>
                        <a:ext cx="52387" cy="53975"/>
                      </a:xfrm>
                      <a:prstGeom prst="ellipse">
                        <a:avLst/>
                      </a:prstGeom>
                      <a:solidFill>
                        <a:schemeClr val="bg1">
                          <a:lumMod val="85000"/>
                        </a:schemeClr>
                      </a:solid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7" name="Oval 161"/>
                      <a:cNvSpPr>
                        <a:spLocks noChangeArrowheads="1"/>
                      </a:cNvSpPr>
                    </a:nvSpPr>
                    <a:spPr bwMode="auto">
                      <a:xfrm>
                        <a:off x="2054325" y="4343598"/>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8" name="Oval 162"/>
                      <a:cNvSpPr>
                        <a:spLocks noChangeArrowheads="1"/>
                      </a:cNvSpPr>
                    </a:nvSpPr>
                    <a:spPr bwMode="auto">
                      <a:xfrm>
                        <a:off x="2184437" y="4343598"/>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9" name="Oval 163"/>
                      <a:cNvSpPr>
                        <a:spLocks noChangeArrowheads="1"/>
                      </a:cNvSpPr>
                    </a:nvSpPr>
                    <a:spPr bwMode="auto">
                      <a:xfrm>
                        <a:off x="2314549" y="4343598"/>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30" name="Oval 164"/>
                      <a:cNvSpPr>
                        <a:spLocks noChangeArrowheads="1"/>
                      </a:cNvSpPr>
                    </a:nvSpPr>
                    <a:spPr bwMode="auto">
                      <a:xfrm>
                        <a:off x="2444660" y="4343598"/>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19" name="Group 165"/>
                      <a:cNvGrpSpPr>
                        <a:grpSpLocks/>
                      </a:cNvGrpSpPr>
                    </a:nvGrpSpPr>
                    <a:grpSpPr bwMode="auto">
                      <a:xfrm>
                        <a:off x="2054325" y="4474187"/>
                        <a:ext cx="433387" cy="43209"/>
                        <a:chOff x="482" y="431"/>
                        <a:chExt cx="453" cy="45"/>
                      </a:xfrm>
                      <a:noFill/>
                    </a:grpSpPr>
                    <a:sp>
                      <a:nvSpPr>
                        <a:cNvPr id="132"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33"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34"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35"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0" name="Group 170"/>
                      <a:cNvGrpSpPr>
                        <a:grpSpLocks/>
                      </a:cNvGrpSpPr>
                    </a:nvGrpSpPr>
                    <a:grpSpPr bwMode="auto">
                      <a:xfrm>
                        <a:off x="2054325" y="4604775"/>
                        <a:ext cx="433387" cy="43209"/>
                        <a:chOff x="482" y="431"/>
                        <a:chExt cx="453" cy="45"/>
                      </a:xfrm>
                      <a:noFill/>
                    </a:grpSpPr>
                    <a:sp>
                      <a:nvSpPr>
                        <a:cNvPr id="137"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38"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39"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0"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1" name="Group 175"/>
                      <a:cNvGrpSpPr>
                        <a:grpSpLocks/>
                      </a:cNvGrpSpPr>
                    </a:nvGrpSpPr>
                    <a:grpSpPr bwMode="auto">
                      <a:xfrm>
                        <a:off x="2054325" y="4735364"/>
                        <a:ext cx="433387" cy="43209"/>
                        <a:chOff x="482" y="431"/>
                        <a:chExt cx="453" cy="45"/>
                      </a:xfrm>
                      <a:noFill/>
                    </a:grpSpPr>
                    <a:sp>
                      <a:nvSpPr>
                        <a:cNvPr id="142"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3"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4"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5"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2" name="Group 181"/>
                      <a:cNvGrpSpPr>
                        <a:grpSpLocks/>
                      </a:cNvGrpSpPr>
                    </a:nvGrpSpPr>
                    <a:grpSpPr bwMode="auto">
                      <a:xfrm>
                        <a:off x="1152625" y="5208786"/>
                        <a:ext cx="433387" cy="43209"/>
                        <a:chOff x="482" y="431"/>
                        <a:chExt cx="453" cy="45"/>
                      </a:xfrm>
                      <a:noFill/>
                    </a:grpSpPr>
                    <a:sp>
                      <a:nvSpPr>
                        <a:cNvPr id="147"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8"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9"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50"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3" name="Group 186"/>
                      <a:cNvGrpSpPr>
                        <a:grpSpLocks/>
                      </a:cNvGrpSpPr>
                    </a:nvGrpSpPr>
                    <a:grpSpPr bwMode="auto">
                      <a:xfrm>
                        <a:off x="1152625" y="5339375"/>
                        <a:ext cx="433387" cy="43209"/>
                        <a:chOff x="482" y="431"/>
                        <a:chExt cx="453" cy="45"/>
                      </a:xfrm>
                      <a:noFill/>
                    </a:grpSpPr>
                    <a:sp>
                      <a:nvSpPr>
                        <a:cNvPr id="152"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53"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54"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55"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4" name="Group 191"/>
                      <a:cNvGrpSpPr>
                        <a:grpSpLocks/>
                      </a:cNvGrpSpPr>
                    </a:nvGrpSpPr>
                    <a:grpSpPr bwMode="auto">
                      <a:xfrm>
                        <a:off x="1152625" y="5469963"/>
                        <a:ext cx="433387" cy="43209"/>
                        <a:chOff x="482" y="431"/>
                        <a:chExt cx="453" cy="45"/>
                      </a:xfrm>
                      <a:noFill/>
                    </a:grpSpPr>
                    <a:sp>
                      <a:nvSpPr>
                        <a:cNvPr id="157"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58"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59"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0"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5" name="Group 196"/>
                      <a:cNvGrpSpPr>
                        <a:grpSpLocks/>
                      </a:cNvGrpSpPr>
                    </a:nvGrpSpPr>
                    <a:grpSpPr bwMode="auto">
                      <a:xfrm>
                        <a:off x="1152625" y="5600552"/>
                        <a:ext cx="433387" cy="43209"/>
                        <a:chOff x="482" y="431"/>
                        <a:chExt cx="453" cy="45"/>
                      </a:xfrm>
                      <a:noFill/>
                    </a:grpSpPr>
                    <a:sp>
                      <a:nvSpPr>
                        <a:cNvPr id="162"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3"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4"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5"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334" name="AutoShape 152"/>
                      <a:cNvSpPr>
                        <a:spLocks noChangeArrowheads="1"/>
                      </a:cNvSpPr>
                    </a:nvSpPr>
                    <a:spPr bwMode="auto">
                      <a:xfrm>
                        <a:off x="3825044" y="3995936"/>
                        <a:ext cx="1965325" cy="1960562"/>
                      </a:xfrm>
                      <a:prstGeom prst="plus">
                        <a:avLst>
                          <a:gd name="adj" fmla="val 50000"/>
                        </a:avLst>
                      </a:prstGeom>
                      <a:noFill/>
                      <a:ln w="9525" algn="ctr">
                        <a:solidFill>
                          <a:schemeClr val="tx1"/>
                        </a:solidFill>
                        <a:miter lim="800000"/>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443" name="组合 442"/>
                      <a:cNvGrpSpPr/>
                    </a:nvGrpSpPr>
                    <a:grpSpPr>
                      <a:xfrm>
                        <a:off x="4041068" y="4130353"/>
                        <a:ext cx="688405" cy="729679"/>
                        <a:chOff x="3756025" y="4362648"/>
                        <a:chExt cx="433388" cy="434975"/>
                      </a:xfrm>
                      <a:noFill/>
                    </a:grpSpPr>
                    <a:sp>
                      <a:nvSpPr>
                        <a:cNvPr id="335" name="Oval 154"/>
                        <a:cNvSpPr>
                          <a:spLocks noChangeArrowheads="1"/>
                        </a:cNvSpPr>
                      </a:nvSpPr>
                      <a:spPr bwMode="auto">
                        <a:xfrm flipH="1">
                          <a:off x="3949700" y="4549973"/>
                          <a:ext cx="53975" cy="53975"/>
                        </a:xfrm>
                        <a:prstGeom prst="ellipse">
                          <a:avLst/>
                        </a:prstGeom>
                        <a:grp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37" name="Oval 161"/>
                        <a:cNvSpPr>
                          <a:spLocks noChangeArrowheads="1"/>
                        </a:cNvSpPr>
                      </a:nvSpPr>
                      <a:spPr bwMode="auto">
                        <a:xfrm flipH="1">
                          <a:off x="4146361"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38" name="Oval 162"/>
                        <a:cNvSpPr>
                          <a:spLocks noChangeArrowheads="1"/>
                        </a:cNvSpPr>
                      </a:nvSpPr>
                      <a:spPr bwMode="auto">
                        <a:xfrm flipH="1">
                          <a:off x="4016249"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39" name="Oval 163"/>
                        <a:cNvSpPr>
                          <a:spLocks noChangeArrowheads="1"/>
                        </a:cNvSpPr>
                      </a:nvSpPr>
                      <a:spPr bwMode="auto">
                        <a:xfrm flipH="1">
                          <a:off x="3886137"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40" name="Oval 164"/>
                        <a:cNvSpPr>
                          <a:spLocks noChangeArrowheads="1"/>
                        </a:cNvSpPr>
                      </a:nvSpPr>
                      <a:spPr bwMode="auto">
                        <a:xfrm flipH="1">
                          <a:off x="3756025"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94" name="Group 165"/>
                        <a:cNvGrpSpPr>
                          <a:grpSpLocks/>
                        </a:cNvGrpSpPr>
                      </a:nvGrpSpPr>
                      <a:grpSpPr bwMode="auto">
                        <a:xfrm flipH="1">
                          <a:off x="3756025" y="4493237"/>
                          <a:ext cx="433388" cy="43209"/>
                          <a:chOff x="482" y="431"/>
                          <a:chExt cx="453" cy="45"/>
                        </a:xfrm>
                        <a:grpFill/>
                      </a:grpSpPr>
                      <a:sp>
                        <a:nvSpPr>
                          <a:cNvPr id="342"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43"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44"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45"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95" name="Group 170"/>
                        <a:cNvGrpSpPr>
                          <a:grpSpLocks/>
                        </a:cNvGrpSpPr>
                      </a:nvGrpSpPr>
                      <a:grpSpPr bwMode="auto">
                        <a:xfrm flipH="1">
                          <a:off x="3756025" y="4623825"/>
                          <a:ext cx="433388" cy="43209"/>
                          <a:chOff x="482" y="431"/>
                          <a:chExt cx="453" cy="45"/>
                        </a:xfrm>
                        <a:grpFill/>
                      </a:grpSpPr>
                      <a:sp>
                        <a:nvSpPr>
                          <a:cNvPr id="347"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48"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49"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50"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96" name="Group 175"/>
                        <a:cNvGrpSpPr>
                          <a:grpSpLocks/>
                        </a:cNvGrpSpPr>
                      </a:nvGrpSpPr>
                      <a:grpSpPr bwMode="auto">
                        <a:xfrm flipH="1">
                          <a:off x="3756025" y="4754414"/>
                          <a:ext cx="433388" cy="43209"/>
                          <a:chOff x="482" y="431"/>
                          <a:chExt cx="453" cy="45"/>
                        </a:xfrm>
                        <a:grpFill/>
                      </a:grpSpPr>
                      <a:sp>
                        <a:nvSpPr>
                          <a:cNvPr id="352"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53"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54"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355"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grpSp>
                    <a:nvGrpSpPr>
                      <a:cNvPr id="444" name="组合 443"/>
                      <a:cNvGrpSpPr/>
                    </a:nvGrpSpPr>
                    <a:grpSpPr>
                      <a:xfrm>
                        <a:off x="4864831" y="4130353"/>
                        <a:ext cx="688405" cy="729679"/>
                        <a:chOff x="3756025" y="4362648"/>
                        <a:chExt cx="433388" cy="434975"/>
                      </a:xfrm>
                      <a:noFill/>
                    </a:grpSpPr>
                    <a:sp>
                      <a:nvSpPr>
                        <a:cNvPr id="445" name="Oval 154"/>
                        <a:cNvSpPr>
                          <a:spLocks noChangeArrowheads="1"/>
                        </a:cNvSpPr>
                      </a:nvSpPr>
                      <a:spPr bwMode="auto">
                        <a:xfrm flipH="1">
                          <a:off x="3949700" y="4549973"/>
                          <a:ext cx="53975" cy="53975"/>
                        </a:xfrm>
                        <a:prstGeom prst="ellipse">
                          <a:avLst/>
                        </a:prstGeom>
                        <a:grp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46" name="Oval 161"/>
                        <a:cNvSpPr>
                          <a:spLocks noChangeArrowheads="1"/>
                        </a:cNvSpPr>
                      </a:nvSpPr>
                      <a:spPr bwMode="auto">
                        <a:xfrm flipH="1">
                          <a:off x="4146361"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47" name="Oval 162"/>
                        <a:cNvSpPr>
                          <a:spLocks noChangeArrowheads="1"/>
                        </a:cNvSpPr>
                      </a:nvSpPr>
                      <a:spPr bwMode="auto">
                        <a:xfrm flipH="1">
                          <a:off x="4016249"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48" name="Oval 163"/>
                        <a:cNvSpPr>
                          <a:spLocks noChangeArrowheads="1"/>
                        </a:cNvSpPr>
                      </a:nvSpPr>
                      <a:spPr bwMode="auto">
                        <a:xfrm flipH="1">
                          <a:off x="3886137"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49" name="Oval 164"/>
                        <a:cNvSpPr>
                          <a:spLocks noChangeArrowheads="1"/>
                        </a:cNvSpPr>
                      </a:nvSpPr>
                      <a:spPr bwMode="auto">
                        <a:xfrm flipH="1">
                          <a:off x="3756025"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115" name="Group 165"/>
                        <a:cNvGrpSpPr>
                          <a:grpSpLocks/>
                        </a:cNvGrpSpPr>
                      </a:nvGrpSpPr>
                      <a:grpSpPr bwMode="auto">
                        <a:xfrm flipH="1">
                          <a:off x="3756025" y="4493237"/>
                          <a:ext cx="433388" cy="43209"/>
                          <a:chOff x="482" y="431"/>
                          <a:chExt cx="453" cy="45"/>
                        </a:xfrm>
                        <a:grpFill/>
                      </a:grpSpPr>
                      <a:sp>
                        <a:nvSpPr>
                          <a:cNvPr id="472"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3"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4"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5"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20" name="Group 170"/>
                        <a:cNvGrpSpPr>
                          <a:grpSpLocks/>
                        </a:cNvGrpSpPr>
                      </a:nvGrpSpPr>
                      <a:grpSpPr bwMode="auto">
                        <a:xfrm flipH="1">
                          <a:off x="3756025" y="4623825"/>
                          <a:ext cx="433388" cy="43209"/>
                          <a:chOff x="482" y="431"/>
                          <a:chExt cx="453" cy="45"/>
                        </a:xfrm>
                        <a:grpFill/>
                      </a:grpSpPr>
                      <a:sp>
                        <a:nvSpPr>
                          <a:cNvPr id="457"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8"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9"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1"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31" name="Group 175"/>
                        <a:cNvGrpSpPr>
                          <a:grpSpLocks/>
                        </a:cNvGrpSpPr>
                      </a:nvGrpSpPr>
                      <a:grpSpPr bwMode="auto">
                        <a:xfrm flipH="1">
                          <a:off x="3756025" y="4754414"/>
                          <a:ext cx="433388" cy="43209"/>
                          <a:chOff x="482" y="431"/>
                          <a:chExt cx="453" cy="45"/>
                        </a:xfrm>
                        <a:grpFill/>
                      </a:grpSpPr>
                      <a:sp>
                        <a:nvSpPr>
                          <a:cNvPr id="453"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4"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5"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6"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grpSp>
                    <a:nvGrpSpPr>
                      <a:cNvPr id="476" name="组合 475"/>
                      <a:cNvGrpSpPr/>
                    </a:nvGrpSpPr>
                    <a:grpSpPr>
                      <a:xfrm>
                        <a:off x="4041068" y="5076056"/>
                        <a:ext cx="688405" cy="729679"/>
                        <a:chOff x="3756025" y="4362648"/>
                        <a:chExt cx="433388" cy="434975"/>
                      </a:xfrm>
                      <a:noFill/>
                    </a:grpSpPr>
                    <a:sp>
                      <a:nvSpPr>
                        <a:cNvPr id="477" name="Oval 154"/>
                        <a:cNvSpPr>
                          <a:spLocks noChangeArrowheads="1"/>
                        </a:cNvSpPr>
                      </a:nvSpPr>
                      <a:spPr bwMode="auto">
                        <a:xfrm flipH="1">
                          <a:off x="3949700" y="4549973"/>
                          <a:ext cx="53975" cy="53975"/>
                        </a:xfrm>
                        <a:prstGeom prst="ellipse">
                          <a:avLst/>
                        </a:prstGeom>
                        <a:grp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8" name="Oval 161"/>
                        <a:cNvSpPr>
                          <a:spLocks noChangeArrowheads="1"/>
                        </a:cNvSpPr>
                      </a:nvSpPr>
                      <a:spPr bwMode="auto">
                        <a:xfrm flipH="1">
                          <a:off x="4146361"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9" name="Oval 162"/>
                        <a:cNvSpPr>
                          <a:spLocks noChangeArrowheads="1"/>
                        </a:cNvSpPr>
                      </a:nvSpPr>
                      <a:spPr bwMode="auto">
                        <a:xfrm flipH="1">
                          <a:off x="4016249"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0" name="Oval 163"/>
                        <a:cNvSpPr>
                          <a:spLocks noChangeArrowheads="1"/>
                        </a:cNvSpPr>
                      </a:nvSpPr>
                      <a:spPr bwMode="auto">
                        <a:xfrm flipH="1">
                          <a:off x="3886137"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1" name="Oval 164"/>
                        <a:cNvSpPr>
                          <a:spLocks noChangeArrowheads="1"/>
                        </a:cNvSpPr>
                      </a:nvSpPr>
                      <a:spPr bwMode="auto">
                        <a:xfrm flipH="1">
                          <a:off x="3756025"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136" name="Group 165"/>
                        <a:cNvGrpSpPr>
                          <a:grpSpLocks/>
                        </a:cNvGrpSpPr>
                      </a:nvGrpSpPr>
                      <a:grpSpPr bwMode="auto">
                        <a:xfrm flipH="1">
                          <a:off x="3756025" y="4493237"/>
                          <a:ext cx="433388" cy="43209"/>
                          <a:chOff x="482" y="431"/>
                          <a:chExt cx="453" cy="45"/>
                        </a:xfrm>
                        <a:grpFill/>
                      </a:grpSpPr>
                      <a:sp>
                        <a:nvSpPr>
                          <a:cNvPr id="493"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4"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5"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6"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41" name="Group 170"/>
                        <a:cNvGrpSpPr>
                          <a:grpSpLocks/>
                        </a:cNvGrpSpPr>
                      </a:nvGrpSpPr>
                      <a:grpSpPr bwMode="auto">
                        <a:xfrm flipH="1">
                          <a:off x="3756025" y="4623825"/>
                          <a:ext cx="433388" cy="43209"/>
                          <a:chOff x="482" y="431"/>
                          <a:chExt cx="453" cy="45"/>
                        </a:xfrm>
                        <a:grpFill/>
                      </a:grpSpPr>
                      <a:sp>
                        <a:nvSpPr>
                          <a:cNvPr id="489"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0"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1"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2"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46" name="Group 175"/>
                        <a:cNvGrpSpPr>
                          <a:grpSpLocks/>
                        </a:cNvGrpSpPr>
                      </a:nvGrpSpPr>
                      <a:grpSpPr bwMode="auto">
                        <a:xfrm flipH="1">
                          <a:off x="3756025" y="4754414"/>
                          <a:ext cx="433388" cy="43209"/>
                          <a:chOff x="482" y="431"/>
                          <a:chExt cx="453" cy="45"/>
                        </a:xfrm>
                        <a:grpFill/>
                      </a:grpSpPr>
                      <a:sp>
                        <a:nvSpPr>
                          <a:cNvPr id="485"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6"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7"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8"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grpSp>
                    <a:nvGrpSpPr>
                      <a:cNvPr id="497" name="组合 496"/>
                      <a:cNvGrpSpPr/>
                    </a:nvGrpSpPr>
                    <a:grpSpPr>
                      <a:xfrm>
                        <a:off x="4864831" y="5076056"/>
                        <a:ext cx="688405" cy="729679"/>
                        <a:chOff x="3756025" y="4362648"/>
                        <a:chExt cx="433388" cy="434975"/>
                      </a:xfrm>
                      <a:noFill/>
                    </a:grpSpPr>
                    <a:sp>
                      <a:nvSpPr>
                        <a:cNvPr id="498" name="Oval 154"/>
                        <a:cNvSpPr>
                          <a:spLocks noChangeArrowheads="1"/>
                        </a:cNvSpPr>
                      </a:nvSpPr>
                      <a:spPr bwMode="auto">
                        <a:xfrm flipH="1">
                          <a:off x="3949700" y="4549973"/>
                          <a:ext cx="53975" cy="53975"/>
                        </a:xfrm>
                        <a:prstGeom prst="ellipse">
                          <a:avLst/>
                        </a:prstGeom>
                        <a:grpFill/>
                        <a:ln w="9525" cap="rnd" algn="ctr">
                          <a:solidFill>
                            <a:schemeClr val="tx1"/>
                          </a:solidFill>
                          <a:prstDash val="sysDot"/>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9" name="Oval 161"/>
                        <a:cNvSpPr>
                          <a:spLocks noChangeArrowheads="1"/>
                        </a:cNvSpPr>
                      </a:nvSpPr>
                      <a:spPr bwMode="auto">
                        <a:xfrm flipH="1">
                          <a:off x="4146361"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0" name="Oval 162"/>
                        <a:cNvSpPr>
                          <a:spLocks noChangeArrowheads="1"/>
                        </a:cNvSpPr>
                      </a:nvSpPr>
                      <a:spPr bwMode="auto">
                        <a:xfrm flipH="1">
                          <a:off x="4016249"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1" name="Oval 163"/>
                        <a:cNvSpPr>
                          <a:spLocks noChangeArrowheads="1"/>
                        </a:cNvSpPr>
                      </a:nvSpPr>
                      <a:spPr bwMode="auto">
                        <a:xfrm flipH="1">
                          <a:off x="3886137"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2" name="Oval 164"/>
                        <a:cNvSpPr>
                          <a:spLocks noChangeArrowheads="1"/>
                        </a:cNvSpPr>
                      </a:nvSpPr>
                      <a:spPr bwMode="auto">
                        <a:xfrm flipH="1">
                          <a:off x="3756025" y="4362648"/>
                          <a:ext cx="43052" cy="43209"/>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161" name="Group 165"/>
                        <a:cNvGrpSpPr>
                          <a:grpSpLocks/>
                        </a:cNvGrpSpPr>
                      </a:nvGrpSpPr>
                      <a:grpSpPr bwMode="auto">
                        <a:xfrm flipH="1">
                          <a:off x="3756025" y="4493237"/>
                          <a:ext cx="433388" cy="43209"/>
                          <a:chOff x="482" y="431"/>
                          <a:chExt cx="453" cy="45"/>
                        </a:xfrm>
                        <a:grpFill/>
                      </a:grpSpPr>
                      <a:sp>
                        <a:nvSpPr>
                          <a:cNvPr id="515"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6"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7"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8"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66" name="Group 170"/>
                        <a:cNvGrpSpPr>
                          <a:grpSpLocks/>
                        </a:cNvGrpSpPr>
                      </a:nvGrpSpPr>
                      <a:grpSpPr bwMode="auto">
                        <a:xfrm flipH="1">
                          <a:off x="3756025" y="4623825"/>
                          <a:ext cx="433388" cy="43209"/>
                          <a:chOff x="482" y="431"/>
                          <a:chExt cx="453" cy="45"/>
                        </a:xfrm>
                        <a:grpFill/>
                      </a:grpSpPr>
                      <a:sp>
                        <a:nvSpPr>
                          <a:cNvPr id="511"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2"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3"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4"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67" name="Group 175"/>
                        <a:cNvGrpSpPr>
                          <a:grpSpLocks/>
                        </a:cNvGrpSpPr>
                      </a:nvGrpSpPr>
                      <a:grpSpPr bwMode="auto">
                        <a:xfrm flipH="1">
                          <a:off x="3756025" y="4754414"/>
                          <a:ext cx="433388" cy="43209"/>
                          <a:chOff x="482" y="431"/>
                          <a:chExt cx="453" cy="45"/>
                        </a:xfrm>
                        <a:grpFill/>
                      </a:grpSpPr>
                      <a:sp>
                        <a:nvSpPr>
                          <a:cNvPr id="506"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8"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9"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0"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grpSp>
                    <a:nvGrpSpPr>
                      <a:cNvPr id="530" name="组合 529"/>
                      <a:cNvGrpSpPr/>
                    </a:nvGrpSpPr>
                    <a:grpSpPr>
                      <a:xfrm>
                        <a:off x="4679425" y="4427984"/>
                        <a:ext cx="117727" cy="288032"/>
                        <a:chOff x="4869160" y="2843808"/>
                        <a:chExt cx="117727" cy="288032"/>
                      </a:xfrm>
                    </a:grpSpPr>
                    <a:cxnSp>
                      <a:nvCxnSpPr>
                        <a:cNvPr id="525" name="直接连接符 524"/>
                        <a:cNvCxnSpPr/>
                      </a:nvCxnSpPr>
                      <a:spPr bwMode="auto">
                        <a:xfrm>
                          <a:off x="4941168" y="2879812"/>
                          <a:ext cx="45719" cy="0"/>
                        </a:xfrm>
                        <a:prstGeom prst="line">
                          <a:avLst/>
                        </a:prstGeom>
                        <a:solidFill>
                          <a:srgbClr val="FF99CC"/>
                        </a:solidFill>
                        <a:ln w="9525" cap="flat" cmpd="sng" algn="ctr">
                          <a:solidFill>
                            <a:srgbClr val="FF0000"/>
                          </a:solidFill>
                          <a:prstDash val="solid"/>
                          <a:round/>
                          <a:headEnd type="none" w="med" len="med"/>
                          <a:tailEnd type="none" w="med" len="med"/>
                        </a:ln>
                        <a:effectLst/>
                      </a:spPr>
                    </a:cxnSp>
                    <a:cxnSp>
                      <a:nvCxnSpPr>
                        <a:cNvPr id="526" name="直接连接符 525"/>
                        <a:cNvCxnSpPr/>
                      </a:nvCxnSpPr>
                      <a:spPr bwMode="auto">
                        <a:xfrm>
                          <a:off x="4869160" y="2987824"/>
                          <a:ext cx="117727" cy="0"/>
                        </a:xfrm>
                        <a:prstGeom prst="line">
                          <a:avLst/>
                        </a:prstGeom>
                        <a:solidFill>
                          <a:srgbClr val="FF99CC"/>
                        </a:solidFill>
                        <a:ln w="9525" cap="flat" cmpd="sng" algn="ctr">
                          <a:solidFill>
                            <a:srgbClr val="FF0000"/>
                          </a:solidFill>
                          <a:prstDash val="solid"/>
                          <a:round/>
                          <a:headEnd type="none" w="med" len="med"/>
                          <a:tailEnd type="none" w="med" len="med"/>
                        </a:ln>
                        <a:effectLst/>
                      </a:spPr>
                    </a:cxnSp>
                    <a:cxnSp>
                      <a:nvCxnSpPr>
                        <a:cNvPr id="527" name="直接连接符 526"/>
                        <a:cNvCxnSpPr/>
                      </a:nvCxnSpPr>
                      <a:spPr bwMode="auto">
                        <a:xfrm>
                          <a:off x="4941168" y="3095836"/>
                          <a:ext cx="45719" cy="0"/>
                        </a:xfrm>
                        <a:prstGeom prst="line">
                          <a:avLst/>
                        </a:prstGeom>
                        <a:solidFill>
                          <a:srgbClr val="FF99CC"/>
                        </a:solidFill>
                        <a:ln w="9525" cap="flat" cmpd="sng" algn="ctr">
                          <a:solidFill>
                            <a:srgbClr val="FF0000"/>
                          </a:solidFill>
                          <a:prstDash val="solid"/>
                          <a:round/>
                          <a:headEnd type="none" w="med" len="med"/>
                          <a:tailEnd type="none" w="med" len="med"/>
                        </a:ln>
                        <a:effectLst/>
                      </a:spPr>
                    </a:cxnSp>
                    <a:cxnSp>
                      <a:nvCxnSpPr>
                        <a:cNvPr id="178" name="直接连接符 177"/>
                        <a:cNvCxnSpPr/>
                      </a:nvCxnSpPr>
                      <a:spPr bwMode="auto">
                        <a:xfrm>
                          <a:off x="4950883" y="2843808"/>
                          <a:ext cx="0" cy="288032"/>
                        </a:xfrm>
                        <a:prstGeom prst="line">
                          <a:avLst/>
                        </a:prstGeom>
                        <a:solidFill>
                          <a:srgbClr val="FF99CC"/>
                        </a:solidFill>
                        <a:ln w="9525" cap="flat" cmpd="sng" algn="ctr">
                          <a:solidFill>
                            <a:srgbClr val="FF0000"/>
                          </a:solidFill>
                          <a:prstDash val="solid"/>
                          <a:round/>
                          <a:headEnd type="none" w="med" len="med"/>
                          <a:tailEnd type="none" w="med" len="med"/>
                        </a:ln>
                        <a:effectLst/>
                      </a:spPr>
                    </a:cxnSp>
                    <a:cxnSp>
                      <a:nvCxnSpPr>
                        <a:cNvPr id="182" name="直接连接符 181"/>
                        <a:cNvCxnSpPr/>
                      </a:nvCxnSpPr>
                      <a:spPr bwMode="auto">
                        <a:xfrm>
                          <a:off x="4914879" y="2915816"/>
                          <a:ext cx="0" cy="144016"/>
                        </a:xfrm>
                        <a:prstGeom prst="line">
                          <a:avLst/>
                        </a:prstGeom>
                        <a:solidFill>
                          <a:srgbClr val="FF99CC"/>
                        </a:solidFill>
                        <a:ln w="9525" cap="flat" cmpd="sng" algn="ctr">
                          <a:solidFill>
                            <a:srgbClr val="FF0000"/>
                          </a:solidFill>
                          <a:prstDash val="solid"/>
                          <a:round/>
                          <a:headEnd type="none" w="med" len="med"/>
                          <a:tailEnd type="none" w="med" len="med"/>
                        </a:ln>
                        <a:effectLst/>
                      </a:spPr>
                    </a:cxnSp>
                  </a:grpSp>
                  <a:sp>
                    <a:nvSpPr>
                      <a:cNvPr id="176" name="右箭头 175"/>
                      <a:cNvSpPr/>
                    </a:nvSpPr>
                    <a:spPr bwMode="auto">
                      <a:xfrm>
                        <a:off x="3068960" y="4896036"/>
                        <a:ext cx="360040" cy="108012"/>
                      </a:xfrm>
                      <a:prstGeom prst="rightArrow">
                        <a:avLst/>
                      </a:prstGeom>
                      <a:solidFill>
                        <a:schemeClr val="tx1"/>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77" name="TextBox 176"/>
                      <a:cNvSpPr txBox="1"/>
                    </a:nvSpPr>
                    <a:spPr>
                      <a:xfrm>
                        <a:off x="2780928" y="4393141"/>
                        <a:ext cx="1296144" cy="430887"/>
                      </a:xfrm>
                      <a:prstGeom prst="rect">
                        <a:avLst/>
                      </a:prstGeom>
                      <a:noFill/>
                    </a:spPr>
                    <a:txSp>
                      <a:txBody>
                        <a:bodyPr wrap="squar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100" b="0" dirty="0" smtClean="0">
                              <a:solidFill>
                                <a:schemeClr val="tx1"/>
                              </a:solidFill>
                            </a:rPr>
                            <a:t>Power ratio become smaller </a:t>
                          </a:r>
                          <a:endParaRPr lang="zh-CN" altLang="en-US" sz="1100" b="0" dirty="0">
                            <a:solidFill>
                              <a:schemeClr val="tx1"/>
                            </a:solidFill>
                          </a:endParaRPr>
                        </a:p>
                      </a:txBody>
                      <a:useSpRect/>
                    </a:txSp>
                  </a:sp>
                </lc:lockedCanvas>
              </a:graphicData>
            </a:graphic>
          </wp:inline>
        </w:drawing>
      </w:r>
    </w:p>
    <w:p w:rsidR="00DE19C9" w:rsidRPr="00D517AE" w:rsidRDefault="00DE19C9" w:rsidP="00DE19C9">
      <w:pPr>
        <w:pStyle w:val="ListParagraph"/>
        <w:widowControl w:val="0"/>
        <w:numPr>
          <w:ilvl w:val="0"/>
          <w:numId w:val="29"/>
        </w:numPr>
        <w:autoSpaceDE/>
        <w:autoSpaceDN/>
        <w:adjustRightInd/>
        <w:snapToGrid/>
        <w:spacing w:after="0"/>
        <w:ind w:firstLineChars="0"/>
        <w:jc w:val="center"/>
        <w:rPr>
          <w:kern w:val="2"/>
          <w:lang w:eastAsia="zh-CN"/>
        </w:rPr>
      </w:pPr>
      <w:r w:rsidRPr="00D517AE">
        <w:rPr>
          <w:kern w:val="2"/>
          <w:lang w:eastAsia="zh-CN"/>
        </w:rPr>
        <w:t xml:space="preserve">                                             (b)</w:t>
      </w:r>
    </w:p>
    <w:p w:rsidR="00DE19C9" w:rsidRPr="00C31984" w:rsidRDefault="00DE19C9" w:rsidP="000B65BB">
      <w:pPr>
        <w:widowControl w:val="0"/>
        <w:autoSpaceDE/>
        <w:autoSpaceDN/>
        <w:adjustRightInd/>
        <w:snapToGrid/>
        <w:spacing w:after="0"/>
        <w:jc w:val="center"/>
        <w:rPr>
          <w:kern w:val="2"/>
          <w:sz w:val="20"/>
          <w:szCs w:val="20"/>
          <w:lang w:eastAsia="zh-CN"/>
        </w:rPr>
      </w:pPr>
      <w:r w:rsidRPr="00C31984">
        <w:rPr>
          <w:kern w:val="2"/>
          <w:sz w:val="20"/>
          <w:szCs w:val="20"/>
          <w:lang w:eastAsia="zh-CN"/>
        </w:rPr>
        <w:t xml:space="preserve">Figure </w:t>
      </w:r>
      <w:r w:rsidR="005A2D04" w:rsidRPr="00C31984">
        <w:rPr>
          <w:kern w:val="2"/>
          <w:sz w:val="20"/>
          <w:szCs w:val="20"/>
          <w:lang w:eastAsia="zh-CN"/>
        </w:rPr>
        <w:t xml:space="preserve">3 </w:t>
      </w:r>
      <w:r w:rsidR="00605AEE">
        <w:rPr>
          <w:kern w:val="2"/>
          <w:sz w:val="20"/>
          <w:szCs w:val="20"/>
          <w:lang w:eastAsia="zh-CN"/>
        </w:rPr>
        <w:t>Composite</w:t>
      </w:r>
      <w:r w:rsidR="005A2D04" w:rsidRPr="00C31984">
        <w:rPr>
          <w:kern w:val="2"/>
          <w:sz w:val="20"/>
          <w:szCs w:val="20"/>
          <w:lang w:eastAsia="zh-CN"/>
        </w:rPr>
        <w:t xml:space="preserve"> constellation </w:t>
      </w:r>
      <w:r w:rsidR="00B17CAC">
        <w:rPr>
          <w:kern w:val="2"/>
          <w:sz w:val="20"/>
          <w:szCs w:val="20"/>
          <w:lang w:eastAsia="zh-CN"/>
        </w:rPr>
        <w:t>comparison</w:t>
      </w:r>
      <w:r w:rsidR="00AC2FDA">
        <w:rPr>
          <w:kern w:val="2"/>
          <w:sz w:val="20"/>
          <w:szCs w:val="20"/>
          <w:lang w:eastAsia="zh-CN"/>
        </w:rPr>
        <w:t>.</w:t>
      </w:r>
    </w:p>
    <w:p w:rsidR="003F5795" w:rsidRPr="00C31984" w:rsidRDefault="003F5795" w:rsidP="000B65BB">
      <w:pPr>
        <w:widowControl w:val="0"/>
        <w:autoSpaceDE/>
        <w:autoSpaceDN/>
        <w:adjustRightInd/>
        <w:snapToGrid/>
        <w:spacing w:after="0"/>
        <w:rPr>
          <w:kern w:val="2"/>
          <w:sz w:val="20"/>
          <w:szCs w:val="20"/>
          <w:lang w:eastAsia="zh-CN"/>
        </w:rPr>
      </w:pPr>
    </w:p>
    <w:p w:rsidR="007319E2" w:rsidRPr="00C31984" w:rsidRDefault="005A2D04" w:rsidP="000B65BB">
      <w:pPr>
        <w:widowControl w:val="0"/>
        <w:autoSpaceDE/>
        <w:autoSpaceDN/>
        <w:adjustRightInd/>
        <w:snapToGrid/>
        <w:spacing w:after="0"/>
        <w:rPr>
          <w:b/>
          <w:color w:val="FF0000"/>
          <w:kern w:val="2"/>
          <w:sz w:val="20"/>
          <w:szCs w:val="20"/>
          <w:lang w:eastAsia="zh-CN"/>
        </w:rPr>
      </w:pPr>
      <w:r w:rsidRPr="00C31984">
        <w:rPr>
          <w:b/>
          <w:kern w:val="2"/>
          <w:sz w:val="20"/>
          <w:szCs w:val="20"/>
          <w:lang w:eastAsia="zh-CN"/>
        </w:rPr>
        <w:t>Observation</w:t>
      </w:r>
      <w:r w:rsidR="00FC0D60" w:rsidRPr="00C31984">
        <w:rPr>
          <w:b/>
          <w:kern w:val="2"/>
          <w:sz w:val="20"/>
          <w:szCs w:val="20"/>
          <w:lang w:eastAsia="zh-CN"/>
        </w:rPr>
        <w:t xml:space="preserve"> 1</w:t>
      </w:r>
      <w:r w:rsidR="000476CA" w:rsidRPr="00C31984">
        <w:rPr>
          <w:b/>
          <w:kern w:val="2"/>
          <w:sz w:val="20"/>
          <w:szCs w:val="20"/>
          <w:lang w:eastAsia="zh-CN"/>
        </w:rPr>
        <w:t>：</w:t>
      </w:r>
      <w:r w:rsidR="00605AEE">
        <w:rPr>
          <w:b/>
          <w:kern w:val="2"/>
          <w:sz w:val="20"/>
          <w:szCs w:val="20"/>
          <w:lang w:eastAsia="zh-CN"/>
        </w:rPr>
        <w:t xml:space="preserve">Low power ratio would not benefit the </w:t>
      </w:r>
      <w:r w:rsidR="00DE37F1" w:rsidRPr="00C31984">
        <w:rPr>
          <w:b/>
          <w:kern w:val="2"/>
          <w:sz w:val="20"/>
          <w:szCs w:val="20"/>
          <w:lang w:eastAsia="zh-CN"/>
        </w:rPr>
        <w:t xml:space="preserve">performance </w:t>
      </w:r>
      <w:r w:rsidR="00605AEE">
        <w:rPr>
          <w:b/>
          <w:kern w:val="2"/>
          <w:sz w:val="20"/>
          <w:szCs w:val="20"/>
          <w:lang w:eastAsia="zh-CN"/>
        </w:rPr>
        <w:t>of</w:t>
      </w:r>
      <w:r w:rsidR="00DE37F1" w:rsidRPr="00C31984">
        <w:rPr>
          <w:b/>
          <w:kern w:val="2"/>
          <w:sz w:val="20"/>
          <w:szCs w:val="20"/>
          <w:lang w:eastAsia="zh-CN"/>
        </w:rPr>
        <w:t xml:space="preserve"> </w:t>
      </w:r>
      <w:r w:rsidR="004301CD" w:rsidRPr="00C31984">
        <w:rPr>
          <w:b/>
          <w:kern w:val="2"/>
          <w:sz w:val="20"/>
          <w:szCs w:val="20"/>
          <w:lang w:eastAsia="zh-CN"/>
        </w:rPr>
        <w:t>MUST</w:t>
      </w:r>
      <w:r w:rsidR="00176025" w:rsidRPr="00C31984">
        <w:rPr>
          <w:b/>
          <w:kern w:val="2"/>
          <w:sz w:val="20"/>
          <w:szCs w:val="20"/>
          <w:lang w:eastAsia="zh-CN"/>
        </w:rPr>
        <w:t>.</w:t>
      </w:r>
      <w:r w:rsidR="00176025" w:rsidRPr="00C31984">
        <w:rPr>
          <w:b/>
          <w:color w:val="FF0000"/>
          <w:kern w:val="2"/>
          <w:sz w:val="20"/>
          <w:szCs w:val="20"/>
          <w:lang w:eastAsia="zh-CN"/>
        </w:rPr>
        <w:t xml:space="preserve"> </w:t>
      </w:r>
    </w:p>
    <w:p w:rsidR="004301CD" w:rsidRPr="00604E41" w:rsidRDefault="004301CD" w:rsidP="00C75FBD">
      <w:pPr>
        <w:widowControl w:val="0"/>
        <w:autoSpaceDE/>
        <w:autoSpaceDN/>
        <w:adjustRightInd/>
        <w:snapToGrid/>
        <w:spacing w:after="0"/>
        <w:rPr>
          <w:rFonts w:asciiTheme="minorHAnsi" w:hAnsiTheme="minorHAnsi" w:cstheme="minorBidi"/>
          <w:b/>
          <w:kern w:val="2"/>
          <w:sz w:val="28"/>
          <w:szCs w:val="28"/>
          <w:lang w:eastAsia="zh-CN"/>
        </w:rPr>
      </w:pPr>
    </w:p>
    <w:p w:rsidR="00672F14" w:rsidRPr="00E47FB5" w:rsidRDefault="00605AEE" w:rsidP="00672F14">
      <w:pPr>
        <w:pStyle w:val="Heading1"/>
        <w:numPr>
          <w:ilvl w:val="0"/>
          <w:numId w:val="5"/>
        </w:numPr>
        <w:tabs>
          <w:tab w:val="left" w:pos="567"/>
        </w:tabs>
        <w:autoSpaceDE/>
        <w:autoSpaceDN/>
        <w:adjustRightInd/>
        <w:snapToGrid/>
        <w:spacing w:before="0"/>
        <w:ind w:left="540" w:hanging="540"/>
        <w:jc w:val="left"/>
        <w:rPr>
          <w:rFonts w:ascii="Arial" w:eastAsia="PMingLiU" w:hAnsi="Arial" w:cs="Arial"/>
          <w:sz w:val="32"/>
          <w:szCs w:val="32"/>
          <w:lang w:eastAsia="zh-TW"/>
        </w:rPr>
      </w:pPr>
      <w:r>
        <w:rPr>
          <w:rFonts w:ascii="Arial" w:hAnsi="Arial" w:cs="Arial"/>
          <w:sz w:val="32"/>
          <w:szCs w:val="32"/>
          <w:lang w:eastAsia="zh-CN"/>
        </w:rPr>
        <w:t>P</w:t>
      </w:r>
      <w:r w:rsidR="00672F14" w:rsidRPr="00555037">
        <w:rPr>
          <w:rFonts w:ascii="Arial" w:eastAsia="MS Mincho" w:hAnsi="Arial" w:cs="Arial" w:hint="eastAsia"/>
          <w:sz w:val="32"/>
          <w:szCs w:val="32"/>
        </w:rPr>
        <w:t xml:space="preserve">ower ratios </w:t>
      </w:r>
      <w:r w:rsidR="00672F14">
        <w:rPr>
          <w:rFonts w:ascii="Arial" w:hAnsi="Arial" w:cs="Arial" w:hint="eastAsia"/>
          <w:sz w:val="32"/>
          <w:szCs w:val="32"/>
          <w:lang w:eastAsia="zh-CN"/>
        </w:rPr>
        <w:t>range</w:t>
      </w:r>
    </w:p>
    <w:p w:rsidR="00FC0D60" w:rsidRPr="00605AEE" w:rsidRDefault="00A7429E" w:rsidP="00605AEE">
      <w:pPr>
        <w:rPr>
          <w:bCs/>
          <w:sz w:val="20"/>
          <w:szCs w:val="20"/>
          <w:lang w:eastAsia="zh-CN"/>
        </w:rPr>
      </w:pPr>
      <w:r w:rsidRPr="00605AEE">
        <w:rPr>
          <w:bCs/>
          <w:sz w:val="20"/>
          <w:szCs w:val="20"/>
          <w:lang w:eastAsia="zh-CN"/>
        </w:rPr>
        <w:t>F</w:t>
      </w:r>
      <w:r w:rsidR="00605AEE">
        <w:rPr>
          <w:rFonts w:hint="eastAsia"/>
          <w:bCs/>
          <w:sz w:val="20"/>
          <w:szCs w:val="20"/>
          <w:lang w:eastAsia="zh-CN"/>
        </w:rPr>
        <w:t xml:space="preserve">rom the </w:t>
      </w:r>
      <w:r w:rsidR="00605AEE">
        <w:rPr>
          <w:bCs/>
          <w:sz w:val="20"/>
          <w:szCs w:val="20"/>
          <w:lang w:eastAsia="zh-CN"/>
        </w:rPr>
        <w:t xml:space="preserve">above </w:t>
      </w:r>
      <w:r w:rsidR="00605AEE">
        <w:rPr>
          <w:rFonts w:hint="eastAsia"/>
          <w:bCs/>
          <w:sz w:val="20"/>
          <w:szCs w:val="20"/>
          <w:lang w:eastAsia="zh-CN"/>
        </w:rPr>
        <w:t>analysis</w:t>
      </w:r>
      <w:r w:rsidRPr="00605AEE">
        <w:rPr>
          <w:rFonts w:hint="eastAsia"/>
          <w:bCs/>
          <w:sz w:val="20"/>
          <w:szCs w:val="20"/>
          <w:lang w:eastAsia="zh-CN"/>
        </w:rPr>
        <w:t xml:space="preserve">, </w:t>
      </w:r>
      <w:r w:rsidR="00605AEE">
        <w:rPr>
          <w:kern w:val="2"/>
          <w:sz w:val="20"/>
          <w:szCs w:val="20"/>
          <w:lang w:eastAsia="zh-CN"/>
        </w:rPr>
        <w:t xml:space="preserve">it is observed that </w:t>
      </w:r>
      <w:r w:rsidRPr="00605AEE">
        <w:rPr>
          <w:rFonts w:hint="eastAsia"/>
          <w:kern w:val="2"/>
          <w:sz w:val="20"/>
          <w:szCs w:val="20"/>
          <w:lang w:eastAsia="zh-CN"/>
        </w:rPr>
        <w:t xml:space="preserve">some </w:t>
      </w:r>
      <w:bookmarkStart w:id="2" w:name="OLE_LINK2"/>
      <w:bookmarkStart w:id="3" w:name="OLE_LINK3"/>
      <w:r w:rsidR="00605AEE">
        <w:rPr>
          <w:kern w:val="2"/>
          <w:sz w:val="20"/>
          <w:szCs w:val="20"/>
          <w:lang w:eastAsia="zh-CN"/>
        </w:rPr>
        <w:t xml:space="preserve">values of </w:t>
      </w:r>
      <w:r w:rsidR="00605AEE">
        <w:rPr>
          <w:rFonts w:hint="eastAsia"/>
          <w:kern w:val="2"/>
          <w:sz w:val="20"/>
          <w:szCs w:val="20"/>
          <w:lang w:eastAsia="zh-CN"/>
        </w:rPr>
        <w:t>power ratio</w:t>
      </w:r>
      <w:r w:rsidR="00605AEE">
        <w:rPr>
          <w:kern w:val="2"/>
          <w:sz w:val="20"/>
          <w:szCs w:val="20"/>
          <w:lang w:eastAsia="zh-CN"/>
        </w:rPr>
        <w:t xml:space="preserve"> within [0.6, 0.95] are not suitable.</w:t>
      </w:r>
      <w:r w:rsidRPr="00605AEE">
        <w:rPr>
          <w:rFonts w:hint="eastAsia"/>
          <w:kern w:val="2"/>
          <w:sz w:val="20"/>
          <w:szCs w:val="20"/>
          <w:lang w:eastAsia="zh-CN"/>
        </w:rPr>
        <w:t xml:space="preserve"> </w:t>
      </w:r>
      <w:bookmarkEnd w:id="2"/>
      <w:bookmarkEnd w:id="3"/>
      <w:r w:rsidR="00605AEE">
        <w:rPr>
          <w:bCs/>
          <w:sz w:val="20"/>
          <w:szCs w:val="20"/>
          <w:lang w:eastAsia="zh-CN"/>
        </w:rPr>
        <w:t xml:space="preserve">More detailed simulations can be found in our companion paper </w:t>
      </w:r>
      <w:r w:rsidR="007B0317" w:rsidRPr="00605AEE">
        <w:rPr>
          <w:rFonts w:hint="eastAsia"/>
          <w:bCs/>
          <w:sz w:val="20"/>
          <w:szCs w:val="20"/>
          <w:lang w:eastAsia="zh-CN"/>
        </w:rPr>
        <w:t>[</w:t>
      </w:r>
      <w:r w:rsidR="00CA414D">
        <w:rPr>
          <w:bCs/>
          <w:sz w:val="20"/>
          <w:szCs w:val="20"/>
          <w:lang w:eastAsia="zh-CN"/>
        </w:rPr>
        <w:t>7</w:t>
      </w:r>
      <w:r w:rsidR="00605AEE">
        <w:rPr>
          <w:bCs/>
          <w:sz w:val="20"/>
          <w:szCs w:val="20"/>
          <w:lang w:eastAsia="zh-CN"/>
        </w:rPr>
        <w:t>].</w:t>
      </w:r>
      <w:r w:rsidR="007B0317" w:rsidRPr="00605AEE">
        <w:rPr>
          <w:rFonts w:hint="eastAsia"/>
          <w:bCs/>
          <w:sz w:val="20"/>
          <w:szCs w:val="20"/>
          <w:lang w:eastAsia="zh-CN"/>
        </w:rPr>
        <w:t xml:space="preserve"> </w:t>
      </w:r>
      <w:r w:rsidR="00605AEE">
        <w:rPr>
          <w:bCs/>
          <w:sz w:val="20"/>
          <w:szCs w:val="20"/>
          <w:lang w:eastAsia="zh-CN"/>
        </w:rPr>
        <w:t>T</w:t>
      </w:r>
      <w:r w:rsidR="00FC0D60" w:rsidRPr="00605AEE">
        <w:rPr>
          <w:bCs/>
          <w:sz w:val="20"/>
          <w:szCs w:val="20"/>
          <w:lang w:eastAsia="zh-CN"/>
        </w:rPr>
        <w:t>he value range</w:t>
      </w:r>
      <w:r w:rsidR="00FC0D60" w:rsidRPr="00605AEE">
        <w:rPr>
          <w:rFonts w:hint="eastAsia"/>
          <w:bCs/>
          <w:sz w:val="20"/>
          <w:szCs w:val="20"/>
          <w:lang w:eastAsia="zh-CN"/>
        </w:rPr>
        <w:t xml:space="preserve"> of </w:t>
      </w:r>
      <w:r w:rsidR="00FC0D60" w:rsidRPr="00605AEE">
        <w:rPr>
          <w:rFonts w:eastAsia="MS Mincho"/>
          <w:sz w:val="20"/>
          <w:szCs w:val="20"/>
          <w:lang w:eastAsia="ja-JP"/>
        </w:rPr>
        <w:t>power ratios</w:t>
      </w:r>
      <w:r w:rsidR="00FC0D60" w:rsidRPr="00605AEE">
        <w:rPr>
          <w:rFonts w:hint="eastAsia"/>
          <w:sz w:val="20"/>
          <w:szCs w:val="20"/>
          <w:lang w:eastAsia="zh-CN"/>
        </w:rPr>
        <w:t xml:space="preserve"> </w:t>
      </w:r>
      <w:r w:rsidR="00FC0D60" w:rsidRPr="00605AEE">
        <w:rPr>
          <w:bCs/>
          <w:sz w:val="20"/>
          <w:szCs w:val="20"/>
          <w:lang w:eastAsia="zh-CN"/>
        </w:rPr>
        <w:t xml:space="preserve">in each constellation combination </w:t>
      </w:r>
      <w:r w:rsidR="00FC0D60" w:rsidRPr="00605AEE">
        <w:rPr>
          <w:rFonts w:hint="eastAsia"/>
          <w:sz w:val="20"/>
          <w:szCs w:val="20"/>
          <w:lang w:eastAsia="zh-CN"/>
        </w:rPr>
        <w:t xml:space="preserve">as </w:t>
      </w:r>
      <w:r w:rsidR="00FC0D60" w:rsidRPr="00605AEE">
        <w:rPr>
          <w:bCs/>
          <w:sz w:val="20"/>
          <w:szCs w:val="20"/>
          <w:lang w:eastAsia="zh-CN"/>
        </w:rPr>
        <w:t>[0.6, 0.95]</w:t>
      </w:r>
      <w:r w:rsidR="00FC0D60" w:rsidRPr="00605AEE">
        <w:rPr>
          <w:rFonts w:hint="eastAsia"/>
          <w:bCs/>
          <w:sz w:val="20"/>
          <w:szCs w:val="20"/>
          <w:lang w:eastAsia="zh-CN"/>
        </w:rPr>
        <w:t xml:space="preserve"> can be fur</w:t>
      </w:r>
      <w:r w:rsidR="00861D7B">
        <w:rPr>
          <w:rFonts w:hint="eastAsia"/>
          <w:bCs/>
          <w:sz w:val="20"/>
          <w:szCs w:val="20"/>
          <w:lang w:eastAsia="zh-CN"/>
        </w:rPr>
        <w:t>ther</w:t>
      </w:r>
      <w:r w:rsidR="00605AEE">
        <w:rPr>
          <w:rFonts w:hint="eastAsia"/>
          <w:bCs/>
          <w:sz w:val="20"/>
          <w:szCs w:val="20"/>
          <w:lang w:eastAsia="zh-CN"/>
        </w:rPr>
        <w:t xml:space="preserve"> divided, as </w:t>
      </w:r>
      <w:r w:rsidR="00605AEE">
        <w:rPr>
          <w:bCs/>
          <w:sz w:val="20"/>
          <w:szCs w:val="20"/>
          <w:lang w:eastAsia="zh-CN"/>
        </w:rPr>
        <w:t>shown in T</w:t>
      </w:r>
      <w:r w:rsidR="00605AEE">
        <w:rPr>
          <w:rFonts w:hint="eastAsia"/>
          <w:bCs/>
          <w:sz w:val="20"/>
          <w:szCs w:val="20"/>
          <w:lang w:eastAsia="zh-CN"/>
        </w:rPr>
        <w:t>able 1</w:t>
      </w:r>
      <w:r w:rsidR="00605AEE">
        <w:rPr>
          <w:bCs/>
          <w:sz w:val="20"/>
          <w:szCs w:val="20"/>
          <w:lang w:eastAsia="zh-CN"/>
        </w:rPr>
        <w:t>, assuming</w:t>
      </w:r>
      <w:r w:rsidR="00FC0D60" w:rsidRPr="00605AEE">
        <w:rPr>
          <w:kern w:val="2"/>
          <w:sz w:val="20"/>
          <w:szCs w:val="20"/>
          <w:lang w:eastAsia="zh-CN"/>
        </w:rPr>
        <w:t xml:space="preserve"> MUST_Far</w:t>
      </w:r>
      <w:r w:rsidR="00FC0D60" w:rsidRPr="00605AEE">
        <w:rPr>
          <w:rFonts w:hint="eastAsia"/>
          <w:kern w:val="2"/>
          <w:sz w:val="20"/>
          <w:szCs w:val="20"/>
          <w:lang w:eastAsia="zh-CN"/>
        </w:rPr>
        <w:t xml:space="preserve"> UE</w:t>
      </w:r>
      <w:r w:rsidR="00FC0D60" w:rsidRPr="00605AEE">
        <w:rPr>
          <w:kern w:val="2"/>
          <w:sz w:val="20"/>
          <w:szCs w:val="20"/>
          <w:lang w:eastAsia="zh-CN"/>
        </w:rPr>
        <w:t xml:space="preserve"> is QPSK</w:t>
      </w:r>
      <w:r w:rsidR="00FC0D60" w:rsidRPr="00605AEE">
        <w:rPr>
          <w:rFonts w:hint="eastAsia"/>
          <w:kern w:val="2"/>
          <w:sz w:val="20"/>
          <w:szCs w:val="20"/>
          <w:lang w:eastAsia="zh-CN"/>
        </w:rPr>
        <w:t>.</w:t>
      </w:r>
      <w:r w:rsidR="007E6822">
        <w:rPr>
          <w:kern w:val="2"/>
          <w:sz w:val="20"/>
          <w:szCs w:val="20"/>
          <w:lang w:eastAsia="zh-CN"/>
        </w:rPr>
        <w:t xml:space="preserve"> </w:t>
      </w:r>
    </w:p>
    <w:p w:rsidR="00FC0D60" w:rsidRPr="00D517AE" w:rsidRDefault="00FC0D60" w:rsidP="00FC0D60">
      <w:pPr>
        <w:widowControl w:val="0"/>
        <w:autoSpaceDE/>
        <w:autoSpaceDN/>
        <w:adjustRightInd/>
        <w:snapToGrid/>
        <w:spacing w:after="0"/>
        <w:jc w:val="center"/>
        <w:rPr>
          <w:sz w:val="20"/>
          <w:szCs w:val="20"/>
          <w:lang w:eastAsia="zh-CN"/>
        </w:rPr>
      </w:pPr>
      <w:r w:rsidRPr="00D517AE">
        <w:rPr>
          <w:rFonts w:hint="eastAsia"/>
          <w:bCs/>
          <w:sz w:val="20"/>
          <w:szCs w:val="20"/>
          <w:lang w:eastAsia="zh-CN"/>
        </w:rPr>
        <w:t>Table 1</w:t>
      </w:r>
      <w:r w:rsidRPr="00D517AE">
        <w:rPr>
          <w:kern w:val="2"/>
          <w:sz w:val="20"/>
          <w:szCs w:val="20"/>
          <w:lang w:eastAsia="zh-CN"/>
        </w:rPr>
        <w:t xml:space="preserve"> Ranges of the power ratio for each combination</w:t>
      </w:r>
    </w:p>
    <w:tbl>
      <w:tblPr>
        <w:tblStyle w:val="1"/>
        <w:tblW w:w="4369" w:type="dxa"/>
        <w:jc w:val="center"/>
        <w:tblLook w:val="04A0"/>
      </w:tblPr>
      <w:tblGrid>
        <w:gridCol w:w="1647"/>
        <w:gridCol w:w="1361"/>
        <w:gridCol w:w="1361"/>
      </w:tblGrid>
      <w:tr w:rsidR="00FC0D60" w:rsidRPr="00D517AE" w:rsidTr="00FC0D60">
        <w:trPr>
          <w:jc w:val="center"/>
        </w:trPr>
        <w:tc>
          <w:tcPr>
            <w:tcW w:w="1647"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b/>
                <w:i/>
                <w:sz w:val="20"/>
                <w:szCs w:val="20"/>
                <w:lang w:eastAsia="zh-CN"/>
              </w:rPr>
            </w:pPr>
            <w:bookmarkStart w:id="4" w:name="OLE_LINK25"/>
            <w:bookmarkStart w:id="5" w:name="OLE_LINK26"/>
            <w:r w:rsidRPr="00D517AE">
              <w:rPr>
                <w:rFonts w:eastAsiaTheme="minorEastAsia"/>
                <w:b/>
                <w:kern w:val="2"/>
                <w:sz w:val="20"/>
                <w:szCs w:val="20"/>
                <w:lang w:eastAsia="zh-CN"/>
              </w:rPr>
              <w:t>MUST_Near</w:t>
            </w:r>
            <w:r w:rsidRPr="00D517AE">
              <w:rPr>
                <w:rFonts w:eastAsiaTheme="minorEastAsia" w:hint="eastAsia"/>
                <w:b/>
                <w:kern w:val="2"/>
                <w:sz w:val="20"/>
                <w:szCs w:val="20"/>
                <w:lang w:eastAsia="zh-CN"/>
              </w:rPr>
              <w:t xml:space="preserve"> UE</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b/>
                <w:sz w:val="20"/>
                <w:szCs w:val="20"/>
                <w:lang w:eastAsia="zh-CN"/>
              </w:rPr>
            </w:pPr>
            <w:r w:rsidRPr="00D517AE">
              <w:rPr>
                <w:rFonts w:eastAsiaTheme="minorEastAsia"/>
                <w:b/>
                <w:sz w:val="20"/>
                <w:szCs w:val="20"/>
                <w:lang w:eastAsia="zh-CN"/>
              </w:rPr>
              <w:t>Range 1</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b/>
                <w:sz w:val="20"/>
                <w:szCs w:val="20"/>
                <w:lang w:eastAsia="zh-CN"/>
              </w:rPr>
            </w:pPr>
            <w:r w:rsidRPr="00D517AE">
              <w:rPr>
                <w:rFonts w:eastAsiaTheme="minorEastAsia"/>
                <w:b/>
                <w:sz w:val="20"/>
                <w:szCs w:val="20"/>
                <w:lang w:eastAsia="zh-CN"/>
              </w:rPr>
              <w:t>Range 2</w:t>
            </w:r>
          </w:p>
        </w:tc>
      </w:tr>
      <w:tr w:rsidR="00FC0D60" w:rsidRPr="00D517AE" w:rsidTr="00605AEE">
        <w:trPr>
          <w:trHeight w:val="386"/>
          <w:jc w:val="center"/>
        </w:trPr>
        <w:tc>
          <w:tcPr>
            <w:tcW w:w="1647"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r w:rsidRPr="00D517AE">
              <w:rPr>
                <w:sz w:val="20"/>
                <w:szCs w:val="20"/>
                <w:lang w:eastAsia="ko-KR"/>
              </w:rPr>
              <w:t xml:space="preserve">QPSK </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r w:rsidRPr="00D517AE">
              <w:rPr>
                <w:rFonts w:eastAsiaTheme="minorEastAsia"/>
                <w:sz w:val="20"/>
                <w:szCs w:val="20"/>
                <w:lang w:eastAsia="zh-CN"/>
              </w:rPr>
              <w:t>0.6 ~ 0.8</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bookmarkStart w:id="6" w:name="OLE_LINK11"/>
            <w:r w:rsidRPr="00D517AE">
              <w:rPr>
                <w:rFonts w:eastAsiaTheme="minorEastAsia"/>
                <w:sz w:val="20"/>
                <w:szCs w:val="20"/>
                <w:lang w:eastAsia="zh-CN"/>
              </w:rPr>
              <w:t>0.8  ~ 0.9</w:t>
            </w:r>
            <w:bookmarkEnd w:id="6"/>
            <w:r w:rsidRPr="00D517AE">
              <w:rPr>
                <w:rFonts w:eastAsiaTheme="minorEastAsia"/>
                <w:sz w:val="20"/>
                <w:szCs w:val="20"/>
                <w:lang w:eastAsia="zh-CN"/>
              </w:rPr>
              <w:t>5</w:t>
            </w:r>
          </w:p>
        </w:tc>
      </w:tr>
      <w:tr w:rsidR="00FC0D60" w:rsidRPr="00D517AE" w:rsidTr="00FC0D60">
        <w:trPr>
          <w:jc w:val="center"/>
        </w:trPr>
        <w:tc>
          <w:tcPr>
            <w:tcW w:w="1647"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r w:rsidRPr="00D517AE">
              <w:rPr>
                <w:sz w:val="20"/>
                <w:szCs w:val="20"/>
                <w:lang w:eastAsia="ko-KR"/>
              </w:rPr>
              <w:t>16QAM</w:t>
            </w:r>
            <w:r w:rsidRPr="00D517AE">
              <w:rPr>
                <w:rFonts w:eastAsiaTheme="minorEastAsia"/>
                <w:sz w:val="20"/>
                <w:szCs w:val="20"/>
                <w:lang w:eastAsia="zh-CN"/>
              </w:rPr>
              <w:t xml:space="preserve"> </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r w:rsidRPr="00D517AE">
              <w:rPr>
                <w:sz w:val="20"/>
                <w:szCs w:val="20"/>
                <w:lang w:eastAsia="ja-JP"/>
              </w:rPr>
              <w:t>0.</w:t>
            </w:r>
            <w:r w:rsidRPr="00D517AE">
              <w:rPr>
                <w:rFonts w:eastAsiaTheme="minorEastAsia"/>
                <w:sz w:val="20"/>
                <w:szCs w:val="20"/>
                <w:lang w:eastAsia="zh-CN"/>
              </w:rPr>
              <w:t>6~ 0.762</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bookmarkStart w:id="7" w:name="OLE_LINK12"/>
            <w:bookmarkStart w:id="8" w:name="OLE_LINK14"/>
            <w:r w:rsidRPr="00D517AE">
              <w:rPr>
                <w:sz w:val="20"/>
                <w:szCs w:val="20"/>
                <w:lang w:eastAsia="ja-JP"/>
              </w:rPr>
              <w:t>0.7</w:t>
            </w:r>
            <w:r w:rsidRPr="00D517AE">
              <w:rPr>
                <w:rFonts w:eastAsiaTheme="minorEastAsia"/>
                <w:sz w:val="20"/>
                <w:szCs w:val="20"/>
                <w:lang w:eastAsia="zh-CN"/>
              </w:rPr>
              <w:t>62~ 0.9</w:t>
            </w:r>
            <w:bookmarkEnd w:id="7"/>
            <w:bookmarkEnd w:id="8"/>
            <w:r w:rsidRPr="00D517AE">
              <w:rPr>
                <w:rFonts w:eastAsiaTheme="minorEastAsia"/>
                <w:sz w:val="20"/>
                <w:szCs w:val="20"/>
                <w:lang w:eastAsia="zh-CN"/>
              </w:rPr>
              <w:t>5</w:t>
            </w:r>
          </w:p>
        </w:tc>
      </w:tr>
      <w:tr w:rsidR="00FC0D60" w:rsidRPr="00D517AE" w:rsidTr="00FC0D60">
        <w:trPr>
          <w:jc w:val="center"/>
        </w:trPr>
        <w:tc>
          <w:tcPr>
            <w:tcW w:w="1647"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r w:rsidRPr="00D517AE">
              <w:rPr>
                <w:sz w:val="20"/>
                <w:szCs w:val="20"/>
                <w:lang w:eastAsia="ko-KR"/>
              </w:rPr>
              <w:t>64QAM</w:t>
            </w:r>
            <w:r w:rsidRPr="00D517AE">
              <w:rPr>
                <w:rFonts w:eastAsiaTheme="minorEastAsia"/>
                <w:sz w:val="20"/>
                <w:szCs w:val="20"/>
                <w:lang w:eastAsia="zh-CN"/>
              </w:rPr>
              <w:t xml:space="preserve"> </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r w:rsidRPr="00D517AE">
              <w:rPr>
                <w:rFonts w:eastAsiaTheme="minorEastAsia"/>
                <w:sz w:val="20"/>
                <w:szCs w:val="20"/>
                <w:lang w:eastAsia="zh-CN"/>
              </w:rPr>
              <w:t>0.6~ 0.753</w:t>
            </w:r>
          </w:p>
        </w:tc>
        <w:tc>
          <w:tcPr>
            <w:tcW w:w="1361" w:type="dxa"/>
            <w:vAlign w:val="center"/>
          </w:tcPr>
          <w:p w:rsidR="00FC0D60" w:rsidRPr="00D517AE" w:rsidRDefault="00FC0D60" w:rsidP="00605AEE">
            <w:pPr>
              <w:widowControl w:val="0"/>
              <w:autoSpaceDE/>
              <w:autoSpaceDN/>
              <w:adjustRightInd/>
              <w:spacing w:before="60" w:after="0" w:line="288" w:lineRule="auto"/>
              <w:jc w:val="center"/>
              <w:rPr>
                <w:rFonts w:eastAsiaTheme="minorEastAsia"/>
                <w:sz w:val="20"/>
                <w:szCs w:val="20"/>
                <w:lang w:eastAsia="zh-CN"/>
              </w:rPr>
            </w:pPr>
            <w:bookmarkStart w:id="9" w:name="OLE_LINK13"/>
            <w:bookmarkStart w:id="10" w:name="OLE_LINK15"/>
            <w:bookmarkStart w:id="11" w:name="OLE_LINK16"/>
            <w:r w:rsidRPr="00D517AE">
              <w:rPr>
                <w:rFonts w:eastAsiaTheme="minorEastAsia"/>
                <w:sz w:val="20"/>
                <w:szCs w:val="20"/>
                <w:lang w:eastAsia="zh-CN"/>
              </w:rPr>
              <w:t>0.753</w:t>
            </w:r>
            <w:bookmarkEnd w:id="9"/>
            <w:r w:rsidRPr="00D517AE">
              <w:rPr>
                <w:rFonts w:eastAsiaTheme="minorEastAsia"/>
                <w:sz w:val="20"/>
                <w:szCs w:val="20"/>
                <w:lang w:eastAsia="zh-CN"/>
              </w:rPr>
              <w:t>~ 0.9</w:t>
            </w:r>
            <w:bookmarkEnd w:id="10"/>
            <w:bookmarkEnd w:id="11"/>
            <w:r w:rsidRPr="00D517AE">
              <w:rPr>
                <w:rFonts w:eastAsiaTheme="minorEastAsia"/>
                <w:sz w:val="20"/>
                <w:szCs w:val="20"/>
                <w:lang w:eastAsia="zh-CN"/>
              </w:rPr>
              <w:t>5</w:t>
            </w:r>
          </w:p>
        </w:tc>
      </w:tr>
      <w:bookmarkEnd w:id="4"/>
      <w:bookmarkEnd w:id="5"/>
    </w:tbl>
    <w:p w:rsidR="00FC0D60" w:rsidRPr="00D517AE" w:rsidRDefault="00FC0D60" w:rsidP="00C75FBD">
      <w:pPr>
        <w:widowControl w:val="0"/>
        <w:autoSpaceDE/>
        <w:autoSpaceDN/>
        <w:adjustRightInd/>
        <w:snapToGrid/>
        <w:spacing w:after="0"/>
        <w:rPr>
          <w:lang w:eastAsia="zh-CN"/>
        </w:rPr>
      </w:pPr>
    </w:p>
    <w:p w:rsidR="00F64207" w:rsidRDefault="007E6822" w:rsidP="007E6822">
      <w:pPr>
        <w:widowControl w:val="0"/>
        <w:autoSpaceDE/>
        <w:autoSpaceDN/>
        <w:adjustRightInd/>
        <w:snapToGrid/>
        <w:spacing w:after="0"/>
        <w:ind w:left="200" w:hangingChars="100" w:hanging="200"/>
        <w:rPr>
          <w:kern w:val="2"/>
          <w:sz w:val="20"/>
          <w:szCs w:val="20"/>
          <w:lang w:eastAsia="zh-CN"/>
        </w:rPr>
      </w:pPr>
      <w:r>
        <w:rPr>
          <w:kern w:val="2"/>
          <w:sz w:val="20"/>
          <w:szCs w:val="20"/>
          <w:lang w:eastAsia="zh-CN"/>
        </w:rPr>
        <w:t>For the purpose of balanced throughput between cell average and cell edge throughput, range 2 is preferred</w:t>
      </w:r>
      <w:r w:rsidR="00244298" w:rsidRPr="00605AEE">
        <w:rPr>
          <w:kern w:val="2"/>
          <w:sz w:val="20"/>
          <w:szCs w:val="20"/>
          <w:lang w:eastAsia="zh-CN"/>
        </w:rPr>
        <w:t xml:space="preserve">. </w:t>
      </w:r>
    </w:p>
    <w:p w:rsidR="00861D7B" w:rsidRPr="00605AEE" w:rsidRDefault="00861D7B" w:rsidP="007E6822">
      <w:pPr>
        <w:widowControl w:val="0"/>
        <w:autoSpaceDE/>
        <w:autoSpaceDN/>
        <w:adjustRightInd/>
        <w:snapToGrid/>
        <w:spacing w:after="0"/>
        <w:ind w:left="200" w:hangingChars="100" w:hanging="200"/>
        <w:rPr>
          <w:kern w:val="2"/>
          <w:sz w:val="20"/>
          <w:szCs w:val="20"/>
          <w:lang w:eastAsia="zh-CN"/>
        </w:rPr>
      </w:pPr>
    </w:p>
    <w:bookmarkEnd w:id="1"/>
    <w:p w:rsidR="00D517AE" w:rsidRPr="00605AEE" w:rsidRDefault="00D517AE" w:rsidP="007E6822">
      <w:pPr>
        <w:adjustRightInd/>
        <w:spacing w:after="0"/>
        <w:rPr>
          <w:sz w:val="20"/>
          <w:szCs w:val="20"/>
          <w:lang w:eastAsia="zh-CN"/>
        </w:rPr>
      </w:pPr>
      <w:r w:rsidRPr="00605AEE">
        <w:rPr>
          <w:b/>
          <w:kern w:val="2"/>
          <w:sz w:val="20"/>
          <w:szCs w:val="20"/>
          <w:lang w:eastAsia="zh-CN"/>
        </w:rPr>
        <w:lastRenderedPageBreak/>
        <w:t>Proposal</w:t>
      </w:r>
      <w:r w:rsidRPr="00605AEE">
        <w:rPr>
          <w:rFonts w:hint="eastAsia"/>
          <w:b/>
          <w:kern w:val="2"/>
          <w:sz w:val="20"/>
          <w:szCs w:val="20"/>
          <w:lang w:eastAsia="zh-CN"/>
        </w:rPr>
        <w:t xml:space="preserve"> 1</w:t>
      </w:r>
      <w:r w:rsidRPr="00605AEE">
        <w:rPr>
          <w:rFonts w:hAnsiTheme="minorHAnsi"/>
          <w:b/>
          <w:kern w:val="2"/>
          <w:sz w:val="20"/>
          <w:szCs w:val="20"/>
          <w:lang w:eastAsia="zh-CN"/>
        </w:rPr>
        <w:t>：</w:t>
      </w:r>
      <w:r w:rsidR="007E6822">
        <w:rPr>
          <w:rFonts w:hAnsiTheme="minorHAnsi" w:hint="eastAsia"/>
          <w:b/>
          <w:kern w:val="2"/>
          <w:sz w:val="20"/>
          <w:szCs w:val="20"/>
          <w:lang w:eastAsia="zh-CN"/>
        </w:rPr>
        <w:t>Power ratio</w:t>
      </w:r>
      <w:r w:rsidR="007E6822">
        <w:rPr>
          <w:rFonts w:hAnsiTheme="minorHAnsi"/>
          <w:b/>
          <w:kern w:val="2"/>
          <w:sz w:val="20"/>
          <w:szCs w:val="20"/>
          <w:lang w:eastAsia="zh-CN"/>
        </w:rPr>
        <w:t xml:space="preserve"> range 2 can be considered</w:t>
      </w:r>
      <w:r w:rsidRPr="00605AEE">
        <w:rPr>
          <w:rFonts w:hint="eastAsia"/>
          <w:b/>
          <w:sz w:val="20"/>
          <w:szCs w:val="20"/>
          <w:lang w:eastAsia="zh-CN"/>
        </w:rPr>
        <w:t>.</w:t>
      </w:r>
      <w:r w:rsidRPr="00605AEE">
        <w:rPr>
          <w:rFonts w:eastAsia="PMingLiU"/>
          <w:b/>
          <w:sz w:val="20"/>
          <w:szCs w:val="20"/>
          <w:lang w:eastAsia="zh-TW"/>
        </w:rPr>
        <w:t xml:space="preserve"> </w:t>
      </w:r>
    </w:p>
    <w:p w:rsidR="00E56778" w:rsidRDefault="00E56778" w:rsidP="00E543D5">
      <w:pPr>
        <w:spacing w:after="0"/>
        <w:rPr>
          <w:lang w:eastAsia="zh-CN"/>
        </w:rPr>
      </w:pPr>
    </w:p>
    <w:p w:rsidR="00E56778" w:rsidRPr="00E56778" w:rsidRDefault="00E56778" w:rsidP="00E543D5">
      <w:pPr>
        <w:spacing w:after="0"/>
        <w:rPr>
          <w:sz w:val="2"/>
          <w:szCs w:val="2"/>
          <w:lang w:eastAsia="zh-CN"/>
        </w:rPr>
      </w:pPr>
    </w:p>
    <w:p w:rsidR="00DD521E" w:rsidRPr="00C10411" w:rsidRDefault="00DD521E" w:rsidP="00EB7B07">
      <w:pPr>
        <w:spacing w:after="0"/>
        <w:jc w:val="left"/>
        <w:rPr>
          <w:b/>
          <w:bCs/>
          <w:sz w:val="16"/>
          <w:szCs w:val="16"/>
        </w:rPr>
      </w:pPr>
    </w:p>
    <w:p w:rsidR="00DD521E" w:rsidRPr="00604E41" w:rsidRDefault="00DD521E" w:rsidP="00EB7B07">
      <w:pPr>
        <w:pStyle w:val="Heading1"/>
        <w:numPr>
          <w:ilvl w:val="0"/>
          <w:numId w:val="5"/>
        </w:numPr>
        <w:tabs>
          <w:tab w:val="left" w:pos="567"/>
        </w:tabs>
        <w:autoSpaceDE/>
        <w:autoSpaceDN/>
        <w:adjustRightInd/>
        <w:snapToGrid/>
        <w:spacing w:before="0"/>
        <w:jc w:val="left"/>
        <w:rPr>
          <w:rFonts w:ascii="Arial" w:eastAsia="PMingLiU" w:hAnsi="Arial" w:cs="Arial"/>
          <w:bCs w:val="0"/>
          <w:sz w:val="32"/>
          <w:szCs w:val="32"/>
          <w:lang w:eastAsia="zh-TW"/>
        </w:rPr>
      </w:pPr>
      <w:r w:rsidRPr="00604E41">
        <w:rPr>
          <w:rFonts w:ascii="Arial" w:eastAsia="PMingLiU" w:hAnsi="Arial" w:cs="Arial" w:hint="eastAsia"/>
          <w:bCs w:val="0"/>
          <w:sz w:val="32"/>
          <w:szCs w:val="32"/>
          <w:lang w:eastAsia="zh-TW"/>
        </w:rPr>
        <w:t>Conclusion</w:t>
      </w:r>
    </w:p>
    <w:p w:rsidR="00982C33" w:rsidRPr="00605AEE" w:rsidRDefault="00DD521E" w:rsidP="00EB7B07">
      <w:pPr>
        <w:rPr>
          <w:rFonts w:eastAsia="PMingLiU"/>
          <w:bCs/>
          <w:sz w:val="20"/>
          <w:szCs w:val="20"/>
          <w:lang w:eastAsia="zh-TW"/>
        </w:rPr>
      </w:pPr>
      <w:r w:rsidRPr="00605AEE">
        <w:rPr>
          <w:rFonts w:eastAsia="PMingLiU"/>
          <w:bCs/>
          <w:sz w:val="20"/>
          <w:szCs w:val="20"/>
          <w:lang w:eastAsia="zh-TW"/>
        </w:rPr>
        <w:t>In this contribution,</w:t>
      </w:r>
      <w:r w:rsidR="00341727" w:rsidRPr="00605AEE">
        <w:rPr>
          <w:rFonts w:hint="eastAsia"/>
          <w:sz w:val="20"/>
          <w:szCs w:val="20"/>
          <w:lang w:eastAsia="zh-CN"/>
        </w:rPr>
        <w:t xml:space="preserve"> </w:t>
      </w:r>
      <w:r w:rsidR="007E6822">
        <w:rPr>
          <w:sz w:val="20"/>
          <w:szCs w:val="20"/>
          <w:lang w:eastAsia="zh-CN"/>
        </w:rPr>
        <w:t>suitable</w:t>
      </w:r>
      <w:r w:rsidR="00341727" w:rsidRPr="00605AEE">
        <w:rPr>
          <w:rFonts w:hint="eastAsia"/>
          <w:sz w:val="20"/>
          <w:szCs w:val="20"/>
          <w:lang w:eastAsia="zh-CN"/>
        </w:rPr>
        <w:t xml:space="preserve"> range of </w:t>
      </w:r>
      <w:r w:rsidR="007E6822">
        <w:rPr>
          <w:rFonts w:hint="eastAsia"/>
          <w:sz w:val="20"/>
          <w:szCs w:val="20"/>
          <w:lang w:eastAsia="zh-CN"/>
        </w:rPr>
        <w:t>power ratios was discussed</w:t>
      </w:r>
      <w:r w:rsidR="007E6822">
        <w:rPr>
          <w:sz w:val="20"/>
          <w:szCs w:val="20"/>
          <w:lang w:eastAsia="zh-CN"/>
        </w:rPr>
        <w:t>.</w:t>
      </w:r>
      <w:r w:rsidR="00341727" w:rsidRPr="00605AEE">
        <w:rPr>
          <w:rFonts w:hint="eastAsia"/>
          <w:sz w:val="20"/>
          <w:szCs w:val="20"/>
          <w:lang w:eastAsia="zh-CN"/>
        </w:rPr>
        <w:t xml:space="preserve"> </w:t>
      </w:r>
      <w:r w:rsidR="007E6822">
        <w:rPr>
          <w:bCs/>
          <w:sz w:val="20"/>
          <w:szCs w:val="20"/>
          <w:lang w:eastAsia="zh-CN"/>
        </w:rPr>
        <w:t>W</w:t>
      </w:r>
      <w:r w:rsidR="003D7F54" w:rsidRPr="00605AEE">
        <w:rPr>
          <w:rFonts w:hint="eastAsia"/>
          <w:bCs/>
          <w:sz w:val="20"/>
          <w:szCs w:val="20"/>
          <w:lang w:eastAsia="zh-CN"/>
        </w:rPr>
        <w:t xml:space="preserve">e have the </w:t>
      </w:r>
      <w:r w:rsidR="007E6822">
        <w:rPr>
          <w:bCs/>
          <w:sz w:val="20"/>
          <w:szCs w:val="20"/>
          <w:lang w:eastAsia="zh-CN"/>
        </w:rPr>
        <w:t xml:space="preserve">following </w:t>
      </w:r>
      <w:r w:rsidR="003D7F54" w:rsidRPr="00605AEE">
        <w:rPr>
          <w:rFonts w:hint="eastAsia"/>
          <w:bCs/>
          <w:sz w:val="20"/>
          <w:szCs w:val="20"/>
          <w:lang w:eastAsia="zh-CN"/>
        </w:rPr>
        <w:t>observation and proposal:</w:t>
      </w:r>
      <w:r w:rsidR="00446BC1" w:rsidRPr="00605AEE">
        <w:rPr>
          <w:rFonts w:eastAsia="PMingLiU" w:hint="eastAsia"/>
          <w:bCs/>
          <w:sz w:val="20"/>
          <w:szCs w:val="20"/>
          <w:lang w:eastAsia="zh-TW"/>
        </w:rPr>
        <w:t xml:space="preserve"> </w:t>
      </w:r>
    </w:p>
    <w:p w:rsidR="007E6822" w:rsidRPr="00C31984" w:rsidRDefault="007E6822" w:rsidP="007E6822">
      <w:pPr>
        <w:widowControl w:val="0"/>
        <w:autoSpaceDE/>
        <w:autoSpaceDN/>
        <w:adjustRightInd/>
        <w:snapToGrid/>
        <w:spacing w:after="0"/>
        <w:rPr>
          <w:b/>
          <w:color w:val="FF0000"/>
          <w:kern w:val="2"/>
          <w:sz w:val="20"/>
          <w:szCs w:val="20"/>
          <w:lang w:eastAsia="zh-CN"/>
        </w:rPr>
      </w:pPr>
      <w:r w:rsidRPr="00C31984">
        <w:rPr>
          <w:b/>
          <w:kern w:val="2"/>
          <w:sz w:val="20"/>
          <w:szCs w:val="20"/>
          <w:lang w:eastAsia="zh-CN"/>
        </w:rPr>
        <w:t>Observation 1</w:t>
      </w:r>
      <w:r w:rsidRPr="00C31984">
        <w:rPr>
          <w:b/>
          <w:kern w:val="2"/>
          <w:sz w:val="20"/>
          <w:szCs w:val="20"/>
          <w:lang w:eastAsia="zh-CN"/>
        </w:rPr>
        <w:t>：</w:t>
      </w:r>
      <w:r>
        <w:rPr>
          <w:b/>
          <w:kern w:val="2"/>
          <w:sz w:val="20"/>
          <w:szCs w:val="20"/>
          <w:lang w:eastAsia="zh-CN"/>
        </w:rPr>
        <w:t xml:space="preserve">Low power ratio would not benefit the </w:t>
      </w:r>
      <w:r w:rsidRPr="00C31984">
        <w:rPr>
          <w:b/>
          <w:kern w:val="2"/>
          <w:sz w:val="20"/>
          <w:szCs w:val="20"/>
          <w:lang w:eastAsia="zh-CN"/>
        </w:rPr>
        <w:t xml:space="preserve">performance </w:t>
      </w:r>
      <w:r>
        <w:rPr>
          <w:b/>
          <w:kern w:val="2"/>
          <w:sz w:val="20"/>
          <w:szCs w:val="20"/>
          <w:lang w:eastAsia="zh-CN"/>
        </w:rPr>
        <w:t>of</w:t>
      </w:r>
      <w:r w:rsidRPr="00C31984">
        <w:rPr>
          <w:b/>
          <w:kern w:val="2"/>
          <w:sz w:val="20"/>
          <w:szCs w:val="20"/>
          <w:lang w:eastAsia="zh-CN"/>
        </w:rPr>
        <w:t xml:space="preserve"> MUST.</w:t>
      </w:r>
      <w:r w:rsidRPr="00C31984">
        <w:rPr>
          <w:b/>
          <w:color w:val="FF0000"/>
          <w:kern w:val="2"/>
          <w:sz w:val="20"/>
          <w:szCs w:val="20"/>
          <w:lang w:eastAsia="zh-CN"/>
        </w:rPr>
        <w:t xml:space="preserve"> </w:t>
      </w:r>
    </w:p>
    <w:p w:rsidR="00072880" w:rsidRDefault="007E6822" w:rsidP="007E6822">
      <w:pPr>
        <w:adjustRightInd/>
        <w:spacing w:after="0"/>
        <w:rPr>
          <w:b/>
          <w:sz w:val="20"/>
          <w:szCs w:val="20"/>
          <w:lang w:eastAsia="zh-CN"/>
        </w:rPr>
      </w:pPr>
      <w:r w:rsidRPr="00605AEE">
        <w:rPr>
          <w:b/>
          <w:kern w:val="2"/>
          <w:sz w:val="20"/>
          <w:szCs w:val="20"/>
          <w:lang w:eastAsia="zh-CN"/>
        </w:rPr>
        <w:t>Proposal</w:t>
      </w:r>
      <w:r w:rsidRPr="00605AEE">
        <w:rPr>
          <w:rFonts w:hint="eastAsia"/>
          <w:b/>
          <w:kern w:val="2"/>
          <w:sz w:val="20"/>
          <w:szCs w:val="20"/>
          <w:lang w:eastAsia="zh-CN"/>
        </w:rPr>
        <w:t xml:space="preserve"> 1</w:t>
      </w:r>
      <w:r w:rsidRPr="00605AEE">
        <w:rPr>
          <w:rFonts w:hAnsiTheme="minorHAnsi"/>
          <w:b/>
          <w:kern w:val="2"/>
          <w:sz w:val="20"/>
          <w:szCs w:val="20"/>
          <w:lang w:eastAsia="zh-CN"/>
        </w:rPr>
        <w:t>：</w:t>
      </w:r>
      <w:r>
        <w:rPr>
          <w:rFonts w:hAnsiTheme="minorHAnsi" w:hint="eastAsia"/>
          <w:b/>
          <w:kern w:val="2"/>
          <w:sz w:val="20"/>
          <w:szCs w:val="20"/>
          <w:lang w:eastAsia="zh-CN"/>
        </w:rPr>
        <w:t>Power ratio</w:t>
      </w:r>
      <w:r>
        <w:rPr>
          <w:rFonts w:hAnsiTheme="minorHAnsi"/>
          <w:b/>
          <w:kern w:val="2"/>
          <w:sz w:val="20"/>
          <w:szCs w:val="20"/>
          <w:lang w:eastAsia="zh-CN"/>
        </w:rPr>
        <w:t xml:space="preserve"> range 2 can be considered</w:t>
      </w:r>
      <w:r w:rsidR="00072880">
        <w:rPr>
          <w:b/>
          <w:sz w:val="20"/>
          <w:szCs w:val="20"/>
          <w:lang w:eastAsia="zh-CN"/>
        </w:rPr>
        <w:t>, i.e.,</w:t>
      </w:r>
    </w:p>
    <w:p w:rsidR="00072880" w:rsidRDefault="00072880" w:rsidP="007E6822">
      <w:pPr>
        <w:adjustRightInd/>
        <w:spacing w:after="0"/>
        <w:rPr>
          <w:b/>
          <w:sz w:val="20"/>
          <w:szCs w:val="20"/>
          <w:lang w:eastAsia="zh-CN"/>
        </w:rPr>
      </w:pPr>
      <w:r>
        <w:rPr>
          <w:b/>
          <w:sz w:val="20"/>
          <w:szCs w:val="20"/>
          <w:lang w:eastAsia="zh-CN"/>
        </w:rPr>
        <w:t xml:space="preserve">                     </w:t>
      </w:r>
      <w:r>
        <w:rPr>
          <w:b/>
          <w:sz w:val="20"/>
          <w:szCs w:val="20"/>
          <w:lang w:eastAsia="zh-CN"/>
        </w:rPr>
        <w:tab/>
        <w:t xml:space="preserve">0.8~0.95 for QPSK, </w:t>
      </w:r>
    </w:p>
    <w:p w:rsidR="00072880" w:rsidRDefault="00072880" w:rsidP="00072880">
      <w:pPr>
        <w:adjustRightInd/>
        <w:spacing w:after="0"/>
        <w:ind w:left="862" w:firstLine="431"/>
        <w:rPr>
          <w:b/>
          <w:sz w:val="20"/>
          <w:szCs w:val="20"/>
          <w:lang w:eastAsia="zh-CN"/>
        </w:rPr>
      </w:pPr>
      <w:r>
        <w:rPr>
          <w:b/>
          <w:sz w:val="20"/>
          <w:szCs w:val="20"/>
          <w:lang w:eastAsia="zh-CN"/>
        </w:rPr>
        <w:t xml:space="preserve">0.762~0.95 for 16QAM, </w:t>
      </w:r>
    </w:p>
    <w:p w:rsidR="007E6822" w:rsidRPr="00605AEE" w:rsidRDefault="00072880" w:rsidP="00072880">
      <w:pPr>
        <w:adjustRightInd/>
        <w:spacing w:after="0"/>
        <w:ind w:left="862" w:firstLine="431"/>
        <w:rPr>
          <w:sz w:val="20"/>
          <w:szCs w:val="20"/>
          <w:lang w:eastAsia="zh-CN"/>
        </w:rPr>
      </w:pPr>
      <w:r>
        <w:rPr>
          <w:b/>
          <w:sz w:val="20"/>
          <w:szCs w:val="20"/>
          <w:lang w:eastAsia="zh-CN"/>
        </w:rPr>
        <w:t>0.753~0.95 for 64QAM.</w:t>
      </w:r>
    </w:p>
    <w:p w:rsidR="00EB7B07" w:rsidRDefault="00EB7B07" w:rsidP="00EB7B07">
      <w:pPr>
        <w:spacing w:after="0"/>
        <w:jc w:val="left"/>
        <w:rPr>
          <w:b/>
          <w:bCs/>
          <w:sz w:val="16"/>
          <w:szCs w:val="16"/>
          <w:lang w:eastAsia="zh-CN"/>
        </w:rPr>
      </w:pPr>
    </w:p>
    <w:p w:rsidR="00EB7B07" w:rsidRDefault="00EB7B07" w:rsidP="00EB7B07">
      <w:pPr>
        <w:spacing w:after="0"/>
        <w:jc w:val="left"/>
        <w:rPr>
          <w:b/>
          <w:bCs/>
          <w:sz w:val="16"/>
          <w:szCs w:val="16"/>
          <w:lang w:eastAsia="zh-CN"/>
        </w:rPr>
      </w:pPr>
    </w:p>
    <w:p w:rsidR="00EB7B07" w:rsidRDefault="00EB7B07" w:rsidP="00EB7B07">
      <w:pPr>
        <w:spacing w:after="0"/>
        <w:jc w:val="left"/>
        <w:rPr>
          <w:b/>
          <w:bCs/>
          <w:sz w:val="16"/>
          <w:szCs w:val="16"/>
          <w:lang w:eastAsia="zh-CN"/>
        </w:rPr>
      </w:pPr>
    </w:p>
    <w:p w:rsidR="002D2E15" w:rsidRDefault="002D2E15" w:rsidP="00EB7B07">
      <w:pPr>
        <w:rPr>
          <w:rFonts w:ascii="Arial" w:eastAsia="PMingLiU" w:hAnsi="Arial" w:cs="Arial"/>
          <w:b/>
          <w:bCs/>
          <w:sz w:val="32"/>
          <w:szCs w:val="32"/>
          <w:lang w:eastAsia="zh-TW"/>
        </w:rPr>
      </w:pPr>
      <w:r w:rsidRPr="00E47FB5">
        <w:rPr>
          <w:rFonts w:ascii="Arial" w:eastAsia="MS Mincho" w:hAnsi="Arial" w:cs="Arial" w:hint="eastAsia"/>
          <w:b/>
          <w:bCs/>
          <w:sz w:val="32"/>
          <w:szCs w:val="32"/>
        </w:rPr>
        <w:t>References</w:t>
      </w:r>
    </w:p>
    <w:p w:rsidR="0034391D" w:rsidRPr="00605AEE" w:rsidRDefault="008D2A16" w:rsidP="00FA4671">
      <w:pPr>
        <w:widowControl w:val="0"/>
        <w:numPr>
          <w:ilvl w:val="0"/>
          <w:numId w:val="7"/>
        </w:numPr>
        <w:autoSpaceDE/>
        <w:autoSpaceDN/>
        <w:adjustRightInd/>
        <w:snapToGrid/>
        <w:spacing w:after="0"/>
        <w:ind w:left="426" w:hanging="426"/>
        <w:rPr>
          <w:rFonts w:eastAsia="PMingLiU"/>
          <w:bCs/>
          <w:sz w:val="20"/>
          <w:szCs w:val="20"/>
          <w:lang w:eastAsia="zh-TW"/>
        </w:rPr>
      </w:pPr>
      <w:r w:rsidRPr="00605AEE">
        <w:rPr>
          <w:rFonts w:eastAsia="MS Gothic"/>
          <w:sz w:val="20"/>
          <w:szCs w:val="20"/>
          <w:lang w:eastAsia="ja-JP"/>
        </w:rPr>
        <w:t>3GPP</w:t>
      </w:r>
      <w:r w:rsidR="00B06735" w:rsidRPr="00605AEE">
        <w:rPr>
          <w:rFonts w:hint="eastAsia"/>
          <w:sz w:val="20"/>
          <w:szCs w:val="20"/>
          <w:lang w:eastAsia="zh-CN"/>
        </w:rPr>
        <w:t xml:space="preserve"> </w:t>
      </w:r>
      <w:r w:rsidRPr="00605AEE">
        <w:rPr>
          <w:rFonts w:eastAsia="MS Gothic"/>
          <w:sz w:val="20"/>
          <w:szCs w:val="20"/>
          <w:lang w:eastAsia="ja-JP"/>
        </w:rPr>
        <w:t xml:space="preserve"> RAN1#8</w:t>
      </w:r>
      <w:r w:rsidRPr="00605AEE">
        <w:rPr>
          <w:rFonts w:hint="eastAsia"/>
          <w:sz w:val="20"/>
          <w:szCs w:val="20"/>
          <w:lang w:eastAsia="zh-CN"/>
        </w:rPr>
        <w:t>4</w:t>
      </w:r>
      <w:r w:rsidRPr="00605AEE">
        <w:rPr>
          <w:sz w:val="20"/>
          <w:szCs w:val="20"/>
        </w:rPr>
        <w:t>bis</w:t>
      </w:r>
      <w:r w:rsidRPr="00605AEE">
        <w:rPr>
          <w:rFonts w:eastAsia="MS Gothic"/>
          <w:sz w:val="20"/>
          <w:szCs w:val="20"/>
          <w:lang w:eastAsia="ja-JP"/>
        </w:rPr>
        <w:t xml:space="preserve"> Chairman’s notes.</w:t>
      </w:r>
    </w:p>
    <w:p w:rsidR="00BB044F" w:rsidRPr="00605AEE" w:rsidRDefault="00286A3C" w:rsidP="00BB044F">
      <w:pPr>
        <w:widowControl w:val="0"/>
        <w:numPr>
          <w:ilvl w:val="0"/>
          <w:numId w:val="7"/>
        </w:numPr>
        <w:autoSpaceDE/>
        <w:autoSpaceDN/>
        <w:adjustRightInd/>
        <w:snapToGrid/>
        <w:spacing w:after="0"/>
        <w:ind w:left="426" w:hanging="426"/>
        <w:rPr>
          <w:rFonts w:eastAsia="PMingLiU"/>
          <w:bCs/>
          <w:sz w:val="20"/>
          <w:szCs w:val="20"/>
          <w:lang w:eastAsia="zh-TW"/>
        </w:rPr>
      </w:pPr>
      <w:r w:rsidRPr="00605AEE">
        <w:rPr>
          <w:rFonts w:eastAsia="MS Gothic"/>
          <w:sz w:val="20"/>
          <w:szCs w:val="20"/>
          <w:lang w:eastAsia="ja-JP"/>
        </w:rPr>
        <w:t>3GPP</w:t>
      </w:r>
      <w:r w:rsidR="00B06735" w:rsidRPr="00605AEE">
        <w:rPr>
          <w:rFonts w:hint="eastAsia"/>
          <w:sz w:val="20"/>
          <w:szCs w:val="20"/>
          <w:lang w:eastAsia="zh-CN"/>
        </w:rPr>
        <w:t xml:space="preserve"> </w:t>
      </w:r>
      <w:r w:rsidRPr="00605AEE">
        <w:rPr>
          <w:rFonts w:eastAsia="MS Gothic"/>
          <w:sz w:val="20"/>
          <w:szCs w:val="20"/>
          <w:lang w:eastAsia="ja-JP"/>
        </w:rPr>
        <w:t>RAN1#8</w:t>
      </w:r>
      <w:r w:rsidRPr="00605AEE">
        <w:rPr>
          <w:rFonts w:hint="eastAsia"/>
          <w:sz w:val="20"/>
          <w:szCs w:val="20"/>
          <w:lang w:eastAsia="zh-CN"/>
        </w:rPr>
        <w:t>3</w:t>
      </w:r>
      <w:r w:rsidRPr="00605AEE">
        <w:rPr>
          <w:rFonts w:eastAsia="MS Gothic"/>
          <w:sz w:val="20"/>
          <w:szCs w:val="20"/>
          <w:lang w:eastAsia="ja-JP"/>
        </w:rPr>
        <w:t xml:space="preserve"> Chairman’s notes.</w:t>
      </w:r>
      <w:bookmarkStart w:id="12" w:name="OLE_LINK48"/>
    </w:p>
    <w:p w:rsidR="00BB044F" w:rsidRPr="00605AEE" w:rsidRDefault="00B06735" w:rsidP="00BB044F">
      <w:pPr>
        <w:widowControl w:val="0"/>
        <w:numPr>
          <w:ilvl w:val="0"/>
          <w:numId w:val="7"/>
        </w:numPr>
        <w:autoSpaceDE/>
        <w:autoSpaceDN/>
        <w:adjustRightInd/>
        <w:snapToGrid/>
        <w:spacing w:after="0"/>
        <w:ind w:left="426" w:hanging="426"/>
        <w:rPr>
          <w:rFonts w:eastAsia="PMingLiU"/>
          <w:bCs/>
          <w:sz w:val="20"/>
          <w:szCs w:val="20"/>
          <w:lang w:eastAsia="zh-TW"/>
        </w:rPr>
      </w:pPr>
      <w:r w:rsidRPr="00605AEE">
        <w:rPr>
          <w:rFonts w:eastAsia="MS Gothic"/>
          <w:sz w:val="20"/>
          <w:szCs w:val="20"/>
          <w:lang w:eastAsia="ja-JP"/>
        </w:rPr>
        <w:t>3GPP</w:t>
      </w:r>
      <w:r w:rsidRPr="00605AEE">
        <w:rPr>
          <w:rFonts w:eastAsia="MS Mincho"/>
          <w:iCs/>
          <w:sz w:val="20"/>
          <w:szCs w:val="20"/>
          <w:lang w:eastAsia="ja-JP"/>
        </w:rPr>
        <w:t xml:space="preserve"> </w:t>
      </w:r>
      <w:r w:rsidR="00BB044F" w:rsidRPr="00605AEE">
        <w:rPr>
          <w:rFonts w:eastAsia="MS Mincho"/>
          <w:iCs/>
          <w:sz w:val="20"/>
          <w:szCs w:val="20"/>
          <w:lang w:eastAsia="ja-JP"/>
        </w:rPr>
        <w:t>R1-1</w:t>
      </w:r>
      <w:r w:rsidR="00BB044F" w:rsidRPr="00605AEE">
        <w:rPr>
          <w:rFonts w:hint="eastAsia"/>
          <w:iCs/>
          <w:sz w:val="20"/>
          <w:szCs w:val="20"/>
          <w:lang w:eastAsia="zh-CN"/>
        </w:rPr>
        <w:t>62745</w:t>
      </w:r>
      <w:r w:rsidR="00BB044F" w:rsidRPr="00605AEE">
        <w:rPr>
          <w:rFonts w:eastAsia="PMingLiU"/>
          <w:iCs/>
          <w:sz w:val="20"/>
          <w:szCs w:val="20"/>
          <w:lang w:eastAsia="zh-TW"/>
        </w:rPr>
        <w:t xml:space="preserve">, </w:t>
      </w:r>
      <w:r w:rsidR="00BB044F" w:rsidRPr="00605AEE">
        <w:rPr>
          <w:rFonts w:eastAsia="MS Mincho"/>
          <w:iCs/>
          <w:sz w:val="20"/>
          <w:szCs w:val="20"/>
          <w:lang w:eastAsia="ja-JP"/>
        </w:rPr>
        <w:t>Selection of Power Ratios and Modulation for MUST PDSCH</w:t>
      </w:r>
      <w:r w:rsidRPr="00605AEE">
        <w:rPr>
          <w:rFonts w:eastAsia="PMingLiU"/>
          <w:iCs/>
          <w:sz w:val="20"/>
          <w:szCs w:val="20"/>
          <w:lang w:eastAsia="zh-TW"/>
        </w:rPr>
        <w:t>,</w:t>
      </w:r>
      <w:r w:rsidR="00BB044F" w:rsidRPr="00605AEE">
        <w:rPr>
          <w:rFonts w:eastAsia="PMingLiU"/>
          <w:iCs/>
          <w:sz w:val="20"/>
          <w:szCs w:val="20"/>
          <w:lang w:eastAsia="zh-TW"/>
        </w:rPr>
        <w:t xml:space="preserve"> </w:t>
      </w:r>
      <w:r w:rsidR="00BB044F" w:rsidRPr="00605AEE">
        <w:rPr>
          <w:rFonts w:eastAsia="MS Mincho"/>
          <w:iCs/>
          <w:sz w:val="20"/>
          <w:szCs w:val="20"/>
          <w:lang w:eastAsia="ja-JP"/>
        </w:rPr>
        <w:t>MediaTek Inc</w:t>
      </w:r>
      <w:r w:rsidR="00BB044F" w:rsidRPr="00605AEE">
        <w:rPr>
          <w:rFonts w:eastAsia="PMingLiU" w:hint="eastAsia"/>
          <w:iCs/>
          <w:sz w:val="20"/>
          <w:szCs w:val="20"/>
          <w:lang w:eastAsia="zh-TW"/>
        </w:rPr>
        <w:t xml:space="preserve">., </w:t>
      </w:r>
      <w:r w:rsidR="00BB044F" w:rsidRPr="00605AEE">
        <w:rPr>
          <w:rFonts w:eastAsia="PMingLiU" w:hint="eastAsia"/>
          <w:bCs/>
          <w:sz w:val="20"/>
          <w:szCs w:val="20"/>
          <w:lang w:eastAsia="zh-TW"/>
        </w:rPr>
        <w:t>RAN1#8</w:t>
      </w:r>
      <w:r w:rsidR="00BB044F" w:rsidRPr="00605AEE">
        <w:rPr>
          <w:rFonts w:hint="eastAsia"/>
          <w:bCs/>
          <w:sz w:val="20"/>
          <w:szCs w:val="20"/>
          <w:lang w:eastAsia="zh-CN"/>
        </w:rPr>
        <w:t>4bis</w:t>
      </w:r>
      <w:r w:rsidR="00BB044F" w:rsidRPr="00605AEE">
        <w:rPr>
          <w:rFonts w:eastAsia="PMingLiU" w:hint="eastAsia"/>
          <w:bCs/>
          <w:sz w:val="20"/>
          <w:szCs w:val="20"/>
          <w:lang w:eastAsia="zh-TW"/>
        </w:rPr>
        <w:t>.</w:t>
      </w:r>
    </w:p>
    <w:p w:rsidR="00546004" w:rsidRPr="00605AEE" w:rsidRDefault="00B06735" w:rsidP="00546004">
      <w:pPr>
        <w:widowControl w:val="0"/>
        <w:numPr>
          <w:ilvl w:val="0"/>
          <w:numId w:val="7"/>
        </w:numPr>
        <w:autoSpaceDE/>
        <w:autoSpaceDN/>
        <w:adjustRightInd/>
        <w:snapToGrid/>
        <w:spacing w:after="0"/>
        <w:ind w:left="426" w:hanging="426"/>
        <w:rPr>
          <w:rFonts w:eastAsia="PMingLiU"/>
          <w:bCs/>
          <w:sz w:val="20"/>
          <w:szCs w:val="20"/>
          <w:lang w:eastAsia="zh-TW"/>
        </w:rPr>
      </w:pPr>
      <w:r w:rsidRPr="00605AEE">
        <w:rPr>
          <w:rFonts w:eastAsia="MS Gothic"/>
          <w:sz w:val="20"/>
          <w:szCs w:val="20"/>
          <w:lang w:eastAsia="ja-JP"/>
        </w:rPr>
        <w:t>3GPP</w:t>
      </w:r>
      <w:r w:rsidRPr="00605AEE">
        <w:rPr>
          <w:rFonts w:eastAsia="MS Mincho"/>
          <w:iCs/>
          <w:sz w:val="20"/>
          <w:szCs w:val="20"/>
          <w:lang w:eastAsia="ja-JP"/>
        </w:rPr>
        <w:t xml:space="preserve"> </w:t>
      </w:r>
      <w:r w:rsidR="00546004" w:rsidRPr="00605AEE">
        <w:rPr>
          <w:rFonts w:eastAsia="MS Mincho"/>
          <w:iCs/>
          <w:sz w:val="20"/>
          <w:szCs w:val="20"/>
          <w:lang w:eastAsia="ja-JP"/>
        </w:rPr>
        <w:t>R1-1</w:t>
      </w:r>
      <w:r w:rsidR="00546004" w:rsidRPr="00605AEE">
        <w:rPr>
          <w:rFonts w:hint="eastAsia"/>
          <w:iCs/>
          <w:sz w:val="20"/>
          <w:szCs w:val="20"/>
          <w:lang w:eastAsia="zh-CN"/>
        </w:rPr>
        <w:t>63169</w:t>
      </w:r>
      <w:r w:rsidR="00546004" w:rsidRPr="00605AEE">
        <w:rPr>
          <w:rFonts w:eastAsia="PMingLiU"/>
          <w:iCs/>
          <w:sz w:val="20"/>
          <w:szCs w:val="20"/>
          <w:lang w:eastAsia="zh-TW"/>
        </w:rPr>
        <w:t>,</w:t>
      </w:r>
      <w:r w:rsidR="00546004" w:rsidRPr="00605AEE">
        <w:rPr>
          <w:rFonts w:eastAsia="MS Gothic"/>
          <w:color w:val="000000"/>
          <w:sz w:val="20"/>
          <w:szCs w:val="20"/>
        </w:rPr>
        <w:t xml:space="preserve"> Discussion on candidate multiuser superposition transmission scheme</w:t>
      </w:r>
      <w:r w:rsidR="00546004" w:rsidRPr="00605AEE">
        <w:rPr>
          <w:rFonts w:hint="eastAsia"/>
          <w:color w:val="000000"/>
          <w:sz w:val="20"/>
          <w:szCs w:val="20"/>
          <w:lang w:eastAsia="zh-CN"/>
        </w:rPr>
        <w:t xml:space="preserve">, </w:t>
      </w:r>
      <w:bookmarkEnd w:id="12"/>
      <w:r w:rsidR="00546004" w:rsidRPr="00605AEE">
        <w:rPr>
          <w:rFonts w:eastAsia="MS Gothic"/>
          <w:color w:val="000000"/>
          <w:sz w:val="20"/>
          <w:szCs w:val="20"/>
        </w:rPr>
        <w:t>NTT DOCOMO</w:t>
      </w:r>
      <w:r w:rsidR="00546004" w:rsidRPr="00605AEE">
        <w:rPr>
          <w:rFonts w:eastAsia="PMingLiU" w:hint="eastAsia"/>
          <w:iCs/>
          <w:sz w:val="20"/>
          <w:szCs w:val="20"/>
          <w:lang w:eastAsia="zh-TW"/>
        </w:rPr>
        <w:t xml:space="preserve">, </w:t>
      </w:r>
      <w:r w:rsidR="00546004" w:rsidRPr="00605AEE">
        <w:rPr>
          <w:rFonts w:eastAsia="PMingLiU" w:hint="eastAsia"/>
          <w:bCs/>
          <w:sz w:val="20"/>
          <w:szCs w:val="20"/>
          <w:lang w:eastAsia="zh-TW"/>
        </w:rPr>
        <w:t>RAN1#8</w:t>
      </w:r>
      <w:r w:rsidR="00546004" w:rsidRPr="00605AEE">
        <w:rPr>
          <w:rFonts w:hint="eastAsia"/>
          <w:bCs/>
          <w:sz w:val="20"/>
          <w:szCs w:val="20"/>
          <w:lang w:eastAsia="zh-CN"/>
        </w:rPr>
        <w:t>4bis</w:t>
      </w:r>
      <w:r w:rsidR="00546004" w:rsidRPr="00605AEE">
        <w:rPr>
          <w:rFonts w:eastAsia="PMingLiU" w:hint="eastAsia"/>
          <w:bCs/>
          <w:sz w:val="20"/>
          <w:szCs w:val="20"/>
          <w:lang w:eastAsia="zh-TW"/>
        </w:rPr>
        <w:t>.</w:t>
      </w:r>
    </w:p>
    <w:p w:rsidR="001B5711" w:rsidRPr="00605AEE" w:rsidRDefault="00B06735" w:rsidP="001B5711">
      <w:pPr>
        <w:widowControl w:val="0"/>
        <w:numPr>
          <w:ilvl w:val="0"/>
          <w:numId w:val="7"/>
        </w:numPr>
        <w:autoSpaceDE/>
        <w:autoSpaceDN/>
        <w:adjustRightInd/>
        <w:snapToGrid/>
        <w:spacing w:after="0"/>
        <w:ind w:left="426" w:hanging="426"/>
        <w:rPr>
          <w:rFonts w:eastAsia="PMingLiU"/>
          <w:bCs/>
          <w:sz w:val="20"/>
          <w:szCs w:val="20"/>
          <w:lang w:eastAsia="zh-TW"/>
        </w:rPr>
      </w:pPr>
      <w:r w:rsidRPr="00605AEE">
        <w:rPr>
          <w:rFonts w:eastAsia="MS Gothic"/>
          <w:sz w:val="20"/>
          <w:szCs w:val="20"/>
          <w:lang w:eastAsia="ja-JP"/>
        </w:rPr>
        <w:t>3GPP</w:t>
      </w:r>
      <w:r w:rsidRPr="00605AEE">
        <w:rPr>
          <w:rFonts w:eastAsia="MS Mincho"/>
          <w:iCs/>
          <w:sz w:val="20"/>
          <w:szCs w:val="20"/>
          <w:lang w:eastAsia="ja-JP"/>
        </w:rPr>
        <w:t xml:space="preserve"> </w:t>
      </w:r>
      <w:r w:rsidR="001B5711" w:rsidRPr="00605AEE">
        <w:rPr>
          <w:rFonts w:eastAsia="MS Mincho"/>
          <w:iCs/>
          <w:sz w:val="20"/>
          <w:szCs w:val="20"/>
          <w:lang w:eastAsia="ja-JP"/>
        </w:rPr>
        <w:t>R1-1</w:t>
      </w:r>
      <w:r w:rsidR="001B5711" w:rsidRPr="00605AEE">
        <w:rPr>
          <w:rFonts w:hint="eastAsia"/>
          <w:iCs/>
          <w:sz w:val="20"/>
          <w:szCs w:val="20"/>
          <w:lang w:eastAsia="zh-CN"/>
        </w:rPr>
        <w:t>63340</w:t>
      </w:r>
      <w:r w:rsidR="001B5711" w:rsidRPr="00605AEE">
        <w:rPr>
          <w:rFonts w:eastAsia="PMingLiU"/>
          <w:iCs/>
          <w:sz w:val="20"/>
          <w:szCs w:val="20"/>
          <w:lang w:eastAsia="zh-TW"/>
        </w:rPr>
        <w:t>,</w:t>
      </w:r>
      <w:r w:rsidR="001B5711" w:rsidRPr="00605AEE">
        <w:rPr>
          <w:rFonts w:eastAsia="MS Gothic"/>
          <w:color w:val="000000"/>
          <w:sz w:val="20"/>
          <w:szCs w:val="20"/>
        </w:rPr>
        <w:t xml:space="preserve"> </w:t>
      </w:r>
      <w:r w:rsidR="001B5711" w:rsidRPr="00605AEE">
        <w:rPr>
          <w:rFonts w:hint="eastAsia"/>
          <w:kern w:val="2"/>
          <w:sz w:val="20"/>
          <w:szCs w:val="20"/>
          <w:lang w:eastAsia="zh-CN"/>
        </w:rPr>
        <w:t>Consideration on power allocation for MUST,</w:t>
      </w:r>
      <w:r w:rsidR="001B5711" w:rsidRPr="00605AEE">
        <w:rPr>
          <w:kern w:val="2"/>
          <w:sz w:val="20"/>
          <w:szCs w:val="20"/>
          <w:lang w:eastAsia="zh-CN"/>
        </w:rPr>
        <w:t xml:space="preserve"> Huawei, HiSilicon</w:t>
      </w:r>
      <w:r w:rsidR="001B5711" w:rsidRPr="00605AEE">
        <w:rPr>
          <w:rFonts w:hint="eastAsia"/>
          <w:kern w:val="2"/>
          <w:sz w:val="20"/>
          <w:szCs w:val="20"/>
          <w:lang w:eastAsia="zh-CN"/>
        </w:rPr>
        <w:t>,</w:t>
      </w:r>
      <w:r w:rsidR="001B5711" w:rsidRPr="00605AEE">
        <w:rPr>
          <w:rFonts w:eastAsia="PMingLiU" w:hint="eastAsia"/>
          <w:bCs/>
          <w:sz w:val="20"/>
          <w:szCs w:val="20"/>
          <w:lang w:eastAsia="zh-TW"/>
        </w:rPr>
        <w:t xml:space="preserve"> RAN1#8</w:t>
      </w:r>
      <w:r w:rsidR="001B5711" w:rsidRPr="00605AEE">
        <w:rPr>
          <w:rFonts w:hint="eastAsia"/>
          <w:bCs/>
          <w:sz w:val="20"/>
          <w:szCs w:val="20"/>
          <w:lang w:eastAsia="zh-CN"/>
        </w:rPr>
        <w:t>4bis</w:t>
      </w:r>
      <w:r w:rsidR="001B5711" w:rsidRPr="00605AEE">
        <w:rPr>
          <w:rFonts w:eastAsia="PMingLiU" w:hint="eastAsia"/>
          <w:bCs/>
          <w:sz w:val="20"/>
          <w:szCs w:val="20"/>
          <w:lang w:eastAsia="zh-TW"/>
        </w:rPr>
        <w:t>.</w:t>
      </w:r>
    </w:p>
    <w:p w:rsidR="00546004" w:rsidRPr="00605AEE" w:rsidRDefault="00B06735" w:rsidP="00546004">
      <w:pPr>
        <w:widowControl w:val="0"/>
        <w:numPr>
          <w:ilvl w:val="0"/>
          <w:numId w:val="7"/>
        </w:numPr>
        <w:autoSpaceDE/>
        <w:autoSpaceDN/>
        <w:adjustRightInd/>
        <w:snapToGrid/>
        <w:spacing w:after="0"/>
        <w:ind w:left="426" w:hanging="426"/>
        <w:rPr>
          <w:rFonts w:eastAsia="PMingLiU"/>
          <w:bCs/>
          <w:sz w:val="20"/>
          <w:szCs w:val="20"/>
          <w:lang w:eastAsia="zh-TW"/>
        </w:rPr>
      </w:pPr>
      <w:r w:rsidRPr="00605AEE">
        <w:rPr>
          <w:rFonts w:eastAsia="MS Gothic"/>
          <w:sz w:val="20"/>
          <w:szCs w:val="20"/>
          <w:lang w:eastAsia="ja-JP"/>
        </w:rPr>
        <w:t>3GPP</w:t>
      </w:r>
      <w:r w:rsidRPr="00605AEE">
        <w:rPr>
          <w:rFonts w:eastAsia="MS Mincho"/>
          <w:iCs/>
          <w:sz w:val="20"/>
          <w:szCs w:val="20"/>
          <w:lang w:eastAsia="ja-JP"/>
        </w:rPr>
        <w:t xml:space="preserve"> </w:t>
      </w:r>
      <w:r w:rsidR="001B5711" w:rsidRPr="00605AEE">
        <w:rPr>
          <w:rFonts w:eastAsia="MS Mincho"/>
          <w:iCs/>
          <w:sz w:val="20"/>
          <w:szCs w:val="20"/>
          <w:lang w:eastAsia="ja-JP"/>
        </w:rPr>
        <w:t>R1-1</w:t>
      </w:r>
      <w:r w:rsidR="001B5711" w:rsidRPr="00605AEE">
        <w:rPr>
          <w:rFonts w:hint="eastAsia"/>
          <w:iCs/>
          <w:sz w:val="20"/>
          <w:szCs w:val="20"/>
          <w:lang w:eastAsia="zh-CN"/>
        </w:rPr>
        <w:t>62218</w:t>
      </w:r>
      <w:r w:rsidR="001B5711" w:rsidRPr="00605AEE">
        <w:rPr>
          <w:rFonts w:eastAsia="PMingLiU"/>
          <w:iCs/>
          <w:sz w:val="20"/>
          <w:szCs w:val="20"/>
          <w:lang w:eastAsia="zh-TW"/>
        </w:rPr>
        <w:t>,</w:t>
      </w:r>
      <w:r w:rsidR="001B5711" w:rsidRPr="00605AEE">
        <w:rPr>
          <w:rFonts w:eastAsia="MS Gothic"/>
          <w:color w:val="000000"/>
          <w:sz w:val="20"/>
          <w:szCs w:val="20"/>
        </w:rPr>
        <w:t xml:space="preserve"> </w:t>
      </w:r>
      <w:r w:rsidR="001B5711" w:rsidRPr="00605AEE">
        <w:rPr>
          <w:rFonts w:eastAsia="MS Mincho"/>
          <w:sz w:val="20"/>
          <w:szCs w:val="20"/>
          <w:lang w:eastAsia="ja-JP"/>
        </w:rPr>
        <w:t>Performance evaluation of MUST Category 2 with 2Tx antennas</w:t>
      </w:r>
      <w:r w:rsidR="001B5711" w:rsidRPr="00605AEE">
        <w:rPr>
          <w:rFonts w:hint="eastAsia"/>
          <w:sz w:val="20"/>
          <w:szCs w:val="20"/>
          <w:lang w:eastAsia="zh-CN"/>
        </w:rPr>
        <w:t>, ZTE,</w:t>
      </w:r>
      <w:r w:rsidR="001B5711" w:rsidRPr="00605AEE">
        <w:rPr>
          <w:rFonts w:eastAsia="PMingLiU" w:hint="eastAsia"/>
          <w:bCs/>
          <w:sz w:val="20"/>
          <w:szCs w:val="20"/>
          <w:lang w:eastAsia="zh-TW"/>
        </w:rPr>
        <w:t xml:space="preserve"> RAN1#8</w:t>
      </w:r>
      <w:r w:rsidR="001B5711" w:rsidRPr="00605AEE">
        <w:rPr>
          <w:rFonts w:hint="eastAsia"/>
          <w:bCs/>
          <w:sz w:val="20"/>
          <w:szCs w:val="20"/>
          <w:lang w:eastAsia="zh-CN"/>
        </w:rPr>
        <w:t>4bis</w:t>
      </w:r>
      <w:r w:rsidR="001B5711" w:rsidRPr="00605AEE">
        <w:rPr>
          <w:rFonts w:eastAsia="PMingLiU" w:hint="eastAsia"/>
          <w:bCs/>
          <w:sz w:val="20"/>
          <w:szCs w:val="20"/>
          <w:lang w:eastAsia="zh-TW"/>
        </w:rPr>
        <w:t>.</w:t>
      </w:r>
    </w:p>
    <w:p w:rsidR="00D517AE" w:rsidRPr="00605AEE" w:rsidRDefault="00D517AE" w:rsidP="00D517AE">
      <w:pPr>
        <w:widowControl w:val="0"/>
        <w:numPr>
          <w:ilvl w:val="0"/>
          <w:numId w:val="7"/>
        </w:numPr>
        <w:autoSpaceDE/>
        <w:autoSpaceDN/>
        <w:adjustRightInd/>
        <w:snapToGrid/>
        <w:spacing w:after="0"/>
        <w:ind w:left="426" w:hanging="426"/>
        <w:rPr>
          <w:rFonts w:eastAsia="PMingLiU"/>
          <w:bCs/>
          <w:sz w:val="20"/>
          <w:szCs w:val="20"/>
          <w:lang w:eastAsia="zh-TW"/>
        </w:rPr>
      </w:pPr>
      <w:r w:rsidRPr="00605AEE">
        <w:rPr>
          <w:rFonts w:eastAsia="MS Gothic"/>
          <w:sz w:val="20"/>
          <w:szCs w:val="20"/>
          <w:lang w:eastAsia="ja-JP"/>
        </w:rPr>
        <w:t>3GPP</w:t>
      </w:r>
      <w:r w:rsidRPr="00605AEE">
        <w:rPr>
          <w:rFonts w:eastAsia="MS Mincho"/>
          <w:iCs/>
          <w:sz w:val="20"/>
          <w:szCs w:val="20"/>
          <w:lang w:eastAsia="ja-JP"/>
        </w:rPr>
        <w:t xml:space="preserve"> R1-1</w:t>
      </w:r>
      <w:r w:rsidRPr="00605AEE">
        <w:rPr>
          <w:rFonts w:hint="eastAsia"/>
          <w:iCs/>
          <w:sz w:val="20"/>
          <w:szCs w:val="20"/>
          <w:lang w:eastAsia="zh-CN"/>
        </w:rPr>
        <w:t>6</w:t>
      </w:r>
      <w:r w:rsidR="00CA414D">
        <w:rPr>
          <w:iCs/>
          <w:sz w:val="20"/>
          <w:szCs w:val="20"/>
          <w:lang w:eastAsia="zh-CN"/>
        </w:rPr>
        <w:t>4282</w:t>
      </w:r>
      <w:r w:rsidRPr="00605AEE">
        <w:rPr>
          <w:rFonts w:eastAsia="PMingLiU"/>
          <w:iCs/>
          <w:sz w:val="20"/>
          <w:szCs w:val="20"/>
          <w:lang w:eastAsia="zh-TW"/>
        </w:rPr>
        <w:t>,</w:t>
      </w:r>
      <w:r w:rsidRPr="00605AEE">
        <w:rPr>
          <w:rFonts w:eastAsia="MS Gothic"/>
          <w:color w:val="000000"/>
          <w:sz w:val="20"/>
          <w:szCs w:val="20"/>
        </w:rPr>
        <w:t xml:space="preserve"> </w:t>
      </w:r>
      <w:r w:rsidRPr="00605AEE">
        <w:rPr>
          <w:rFonts w:eastAsia="MS Mincho"/>
          <w:sz w:val="20"/>
          <w:szCs w:val="20"/>
          <w:lang w:eastAsia="ja-JP"/>
        </w:rPr>
        <w:t>Performance evaluation of MUST for selection of potential power ratios</w:t>
      </w:r>
      <w:r w:rsidRPr="00605AEE">
        <w:rPr>
          <w:rFonts w:hint="eastAsia"/>
          <w:sz w:val="20"/>
          <w:szCs w:val="20"/>
          <w:lang w:eastAsia="zh-CN"/>
        </w:rPr>
        <w:t>, ZTE,</w:t>
      </w:r>
      <w:r w:rsidRPr="00605AEE">
        <w:rPr>
          <w:rFonts w:eastAsia="PMingLiU" w:hint="eastAsia"/>
          <w:bCs/>
          <w:sz w:val="20"/>
          <w:szCs w:val="20"/>
          <w:lang w:eastAsia="zh-TW"/>
        </w:rPr>
        <w:t xml:space="preserve"> RAN1#8</w:t>
      </w:r>
      <w:r w:rsidRPr="00605AEE">
        <w:rPr>
          <w:rFonts w:hint="eastAsia"/>
          <w:bCs/>
          <w:sz w:val="20"/>
          <w:szCs w:val="20"/>
          <w:lang w:eastAsia="zh-CN"/>
        </w:rPr>
        <w:t>5</w:t>
      </w:r>
      <w:r w:rsidRPr="00605AEE">
        <w:rPr>
          <w:rFonts w:eastAsia="PMingLiU" w:hint="eastAsia"/>
          <w:bCs/>
          <w:sz w:val="20"/>
          <w:szCs w:val="20"/>
          <w:lang w:eastAsia="zh-TW"/>
        </w:rPr>
        <w:t>.</w:t>
      </w:r>
    </w:p>
    <w:p w:rsidR="00BB044F" w:rsidRPr="00605AEE" w:rsidRDefault="00BB044F" w:rsidP="00D517AE">
      <w:pPr>
        <w:widowControl w:val="0"/>
        <w:autoSpaceDE/>
        <w:autoSpaceDN/>
        <w:adjustRightInd/>
        <w:snapToGrid/>
        <w:spacing w:after="0"/>
        <w:ind w:left="426"/>
        <w:rPr>
          <w:rFonts w:eastAsia="PMingLiU"/>
          <w:bCs/>
          <w:sz w:val="20"/>
          <w:szCs w:val="20"/>
          <w:lang w:eastAsia="zh-TW"/>
        </w:rPr>
      </w:pPr>
    </w:p>
    <w:sectPr w:rsidR="00BB044F" w:rsidRPr="00605AEE" w:rsidSect="00EB7B07">
      <w:pgSz w:w="11909" w:h="16834"/>
      <w:pgMar w:top="1440" w:right="115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1CA" w:rsidRPr="00A23873" w:rsidRDefault="00E451CA" w:rsidP="00A23873">
      <w:pPr>
        <w:spacing w:after="0"/>
        <w:rPr>
          <w:kern w:val="2"/>
          <w:lang w:val="en-GB" w:eastAsia="zh-CN"/>
        </w:rPr>
      </w:pPr>
      <w:r>
        <w:separator/>
      </w:r>
    </w:p>
  </w:endnote>
  <w:endnote w:type="continuationSeparator" w:id="0">
    <w:p w:rsidR="00E451CA" w:rsidRPr="00A23873" w:rsidRDefault="00E451CA"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1CA" w:rsidRPr="00A23873" w:rsidRDefault="00E451CA" w:rsidP="00A23873">
      <w:pPr>
        <w:spacing w:after="0"/>
        <w:rPr>
          <w:kern w:val="2"/>
          <w:lang w:val="en-GB" w:eastAsia="zh-CN"/>
        </w:rPr>
      </w:pPr>
      <w:r>
        <w:separator/>
      </w:r>
    </w:p>
  </w:footnote>
  <w:footnote w:type="continuationSeparator" w:id="0">
    <w:p w:rsidR="00E451CA" w:rsidRPr="00A23873" w:rsidRDefault="00E451CA"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1DA4396"/>
    <w:multiLevelType w:val="hybridMultilevel"/>
    <w:tmpl w:val="8E9C9F90"/>
    <w:lvl w:ilvl="0" w:tplc="4E3CCD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6AE7811"/>
    <w:multiLevelType w:val="hybridMultilevel"/>
    <w:tmpl w:val="CA6082C6"/>
    <w:lvl w:ilvl="0" w:tplc="24540572">
      <w:start w:val="1"/>
      <w:numFmt w:val="lowerLetter"/>
      <w:lvlText w:val="(%1)"/>
      <w:lvlJc w:val="left"/>
      <w:pPr>
        <w:ind w:left="1653" w:hanging="360"/>
      </w:pPr>
      <w:rPr>
        <w:rFonts w:eastAsia="PMingLiU" w:hint="default"/>
      </w:rPr>
    </w:lvl>
    <w:lvl w:ilvl="1" w:tplc="04090019" w:tentative="1">
      <w:start w:val="1"/>
      <w:numFmt w:val="lowerLetter"/>
      <w:lvlText w:val="%2)"/>
      <w:lvlJc w:val="left"/>
      <w:pPr>
        <w:ind w:left="2133" w:hanging="420"/>
      </w:pPr>
    </w:lvl>
    <w:lvl w:ilvl="2" w:tplc="0409001B" w:tentative="1">
      <w:start w:val="1"/>
      <w:numFmt w:val="lowerRoman"/>
      <w:lvlText w:val="%3."/>
      <w:lvlJc w:val="right"/>
      <w:pPr>
        <w:ind w:left="2553" w:hanging="420"/>
      </w:pPr>
    </w:lvl>
    <w:lvl w:ilvl="3" w:tplc="0409000F" w:tentative="1">
      <w:start w:val="1"/>
      <w:numFmt w:val="decimal"/>
      <w:lvlText w:val="%4."/>
      <w:lvlJc w:val="left"/>
      <w:pPr>
        <w:ind w:left="2973" w:hanging="420"/>
      </w:pPr>
    </w:lvl>
    <w:lvl w:ilvl="4" w:tplc="04090019" w:tentative="1">
      <w:start w:val="1"/>
      <w:numFmt w:val="lowerLetter"/>
      <w:lvlText w:val="%5)"/>
      <w:lvlJc w:val="left"/>
      <w:pPr>
        <w:ind w:left="3393" w:hanging="420"/>
      </w:pPr>
    </w:lvl>
    <w:lvl w:ilvl="5" w:tplc="0409001B" w:tentative="1">
      <w:start w:val="1"/>
      <w:numFmt w:val="lowerRoman"/>
      <w:lvlText w:val="%6."/>
      <w:lvlJc w:val="right"/>
      <w:pPr>
        <w:ind w:left="3813" w:hanging="420"/>
      </w:pPr>
    </w:lvl>
    <w:lvl w:ilvl="6" w:tplc="0409000F" w:tentative="1">
      <w:start w:val="1"/>
      <w:numFmt w:val="decimal"/>
      <w:lvlText w:val="%7."/>
      <w:lvlJc w:val="left"/>
      <w:pPr>
        <w:ind w:left="4233" w:hanging="420"/>
      </w:pPr>
    </w:lvl>
    <w:lvl w:ilvl="7" w:tplc="04090019" w:tentative="1">
      <w:start w:val="1"/>
      <w:numFmt w:val="lowerLetter"/>
      <w:lvlText w:val="%8)"/>
      <w:lvlJc w:val="left"/>
      <w:pPr>
        <w:ind w:left="4653" w:hanging="420"/>
      </w:pPr>
    </w:lvl>
    <w:lvl w:ilvl="8" w:tplc="0409001B" w:tentative="1">
      <w:start w:val="1"/>
      <w:numFmt w:val="lowerRoman"/>
      <w:lvlText w:val="%9."/>
      <w:lvlJc w:val="right"/>
      <w:pPr>
        <w:ind w:left="5073" w:hanging="420"/>
      </w:pPr>
    </w:lvl>
  </w:abstractNum>
  <w:abstractNum w:abstractNumId="6">
    <w:nsid w:val="101401E8"/>
    <w:multiLevelType w:val="hybridMultilevel"/>
    <w:tmpl w:val="B71C50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83B60"/>
    <w:multiLevelType w:val="hybridMultilevel"/>
    <w:tmpl w:val="28909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320178"/>
    <w:multiLevelType w:val="hybridMultilevel"/>
    <w:tmpl w:val="062E6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B371D1"/>
    <w:multiLevelType w:val="hybridMultilevel"/>
    <w:tmpl w:val="26CCBF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61EA9"/>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70A6631"/>
    <w:multiLevelType w:val="hybridMultilevel"/>
    <w:tmpl w:val="0628A136"/>
    <w:lvl w:ilvl="0" w:tplc="D422C3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5D4902"/>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681C98"/>
    <w:multiLevelType w:val="hybridMultilevel"/>
    <w:tmpl w:val="65B679A0"/>
    <w:lvl w:ilvl="0" w:tplc="8C8C7106">
      <w:start w:val="1"/>
      <w:numFmt w:val="bullet"/>
      <w:lvlText w:val="•"/>
      <w:lvlJc w:val="left"/>
      <w:pPr>
        <w:tabs>
          <w:tab w:val="num" w:pos="360"/>
        </w:tabs>
        <w:ind w:left="360" w:hanging="360"/>
      </w:pPr>
      <w:rPr>
        <w:rFonts w:ascii="Arial" w:hAnsi="Arial" w:hint="default"/>
      </w:rPr>
    </w:lvl>
    <w:lvl w:ilvl="1" w:tplc="7210736C">
      <w:start w:val="1"/>
      <w:numFmt w:val="bullet"/>
      <w:lvlText w:val="•"/>
      <w:lvlJc w:val="left"/>
      <w:pPr>
        <w:tabs>
          <w:tab w:val="num" w:pos="1080"/>
        </w:tabs>
        <w:ind w:left="1080" w:hanging="360"/>
      </w:pPr>
      <w:rPr>
        <w:rFonts w:ascii="Arial" w:hAnsi="Arial" w:hint="default"/>
      </w:rPr>
    </w:lvl>
    <w:lvl w:ilvl="2" w:tplc="97E46F18">
      <w:start w:val="2955"/>
      <w:numFmt w:val="bullet"/>
      <w:lvlText w:val="•"/>
      <w:lvlJc w:val="left"/>
      <w:pPr>
        <w:tabs>
          <w:tab w:val="num" w:pos="1800"/>
        </w:tabs>
        <w:ind w:left="1800" w:hanging="360"/>
      </w:pPr>
      <w:rPr>
        <w:rFonts w:ascii="Arial" w:hAnsi="Arial" w:hint="default"/>
      </w:rPr>
    </w:lvl>
    <w:lvl w:ilvl="3" w:tplc="731681F8" w:tentative="1">
      <w:start w:val="1"/>
      <w:numFmt w:val="bullet"/>
      <w:lvlText w:val="•"/>
      <w:lvlJc w:val="left"/>
      <w:pPr>
        <w:tabs>
          <w:tab w:val="num" w:pos="2520"/>
        </w:tabs>
        <w:ind w:left="2520" w:hanging="360"/>
      </w:pPr>
      <w:rPr>
        <w:rFonts w:ascii="Arial" w:hAnsi="Arial" w:hint="default"/>
      </w:rPr>
    </w:lvl>
    <w:lvl w:ilvl="4" w:tplc="6F74108E" w:tentative="1">
      <w:start w:val="1"/>
      <w:numFmt w:val="bullet"/>
      <w:lvlText w:val="•"/>
      <w:lvlJc w:val="left"/>
      <w:pPr>
        <w:tabs>
          <w:tab w:val="num" w:pos="3240"/>
        </w:tabs>
        <w:ind w:left="3240" w:hanging="360"/>
      </w:pPr>
      <w:rPr>
        <w:rFonts w:ascii="Arial" w:hAnsi="Arial" w:hint="default"/>
      </w:rPr>
    </w:lvl>
    <w:lvl w:ilvl="5" w:tplc="6648446A" w:tentative="1">
      <w:start w:val="1"/>
      <w:numFmt w:val="bullet"/>
      <w:lvlText w:val="•"/>
      <w:lvlJc w:val="left"/>
      <w:pPr>
        <w:tabs>
          <w:tab w:val="num" w:pos="3960"/>
        </w:tabs>
        <w:ind w:left="3960" w:hanging="360"/>
      </w:pPr>
      <w:rPr>
        <w:rFonts w:ascii="Arial" w:hAnsi="Arial" w:hint="default"/>
      </w:rPr>
    </w:lvl>
    <w:lvl w:ilvl="6" w:tplc="F9945F3E" w:tentative="1">
      <w:start w:val="1"/>
      <w:numFmt w:val="bullet"/>
      <w:lvlText w:val="•"/>
      <w:lvlJc w:val="left"/>
      <w:pPr>
        <w:tabs>
          <w:tab w:val="num" w:pos="4680"/>
        </w:tabs>
        <w:ind w:left="4680" w:hanging="360"/>
      </w:pPr>
      <w:rPr>
        <w:rFonts w:ascii="Arial" w:hAnsi="Arial" w:hint="default"/>
      </w:rPr>
    </w:lvl>
    <w:lvl w:ilvl="7" w:tplc="5AC49694" w:tentative="1">
      <w:start w:val="1"/>
      <w:numFmt w:val="bullet"/>
      <w:lvlText w:val="•"/>
      <w:lvlJc w:val="left"/>
      <w:pPr>
        <w:tabs>
          <w:tab w:val="num" w:pos="5400"/>
        </w:tabs>
        <w:ind w:left="5400" w:hanging="360"/>
      </w:pPr>
      <w:rPr>
        <w:rFonts w:ascii="Arial" w:hAnsi="Arial" w:hint="default"/>
      </w:rPr>
    </w:lvl>
    <w:lvl w:ilvl="8" w:tplc="348C4AEC" w:tentative="1">
      <w:start w:val="1"/>
      <w:numFmt w:val="bullet"/>
      <w:lvlText w:val="•"/>
      <w:lvlJc w:val="left"/>
      <w:pPr>
        <w:tabs>
          <w:tab w:val="num" w:pos="6120"/>
        </w:tabs>
        <w:ind w:left="6120" w:hanging="360"/>
      </w:pPr>
      <w:rPr>
        <w:rFonts w:ascii="Arial" w:hAnsi="Arial" w:hint="default"/>
      </w:rPr>
    </w:lvl>
  </w:abstractNum>
  <w:abstractNum w:abstractNumId="15">
    <w:nsid w:val="392A50E3"/>
    <w:multiLevelType w:val="hybridMultilevel"/>
    <w:tmpl w:val="CEB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1A2DFE"/>
    <w:multiLevelType w:val="hybridMultilevel"/>
    <w:tmpl w:val="1CC066AA"/>
    <w:lvl w:ilvl="0" w:tplc="04090001">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6E1EFC"/>
    <w:multiLevelType w:val="hybridMultilevel"/>
    <w:tmpl w:val="8F18FE8E"/>
    <w:lvl w:ilvl="0" w:tplc="AB067FE8">
      <w:start w:val="1"/>
      <w:numFmt w:val="decimal"/>
      <w:lvlText w:val="%1."/>
      <w:lvlJc w:val="left"/>
      <w:pPr>
        <w:ind w:left="720" w:hanging="360"/>
      </w:pPr>
      <w:rPr>
        <w:rFonts w:hint="eastAsia"/>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8D7C37"/>
    <w:multiLevelType w:val="hybridMultilevel"/>
    <w:tmpl w:val="1B829ED6"/>
    <w:lvl w:ilvl="0" w:tplc="24540572">
      <w:start w:val="1"/>
      <w:numFmt w:val="lowerLetter"/>
      <w:lvlText w:val="(%1)"/>
      <w:lvlJc w:val="left"/>
      <w:pPr>
        <w:ind w:left="2013" w:hanging="360"/>
      </w:pPr>
      <w:rPr>
        <w:rFonts w:eastAsia="PMingLiU" w:hint="default"/>
      </w:rPr>
    </w:lvl>
    <w:lvl w:ilvl="1" w:tplc="04090019" w:tentative="1">
      <w:start w:val="1"/>
      <w:numFmt w:val="lowerLetter"/>
      <w:lvlText w:val="%2)"/>
      <w:lvlJc w:val="left"/>
      <w:pPr>
        <w:ind w:left="2493" w:hanging="420"/>
      </w:pPr>
    </w:lvl>
    <w:lvl w:ilvl="2" w:tplc="0409001B" w:tentative="1">
      <w:start w:val="1"/>
      <w:numFmt w:val="lowerRoman"/>
      <w:lvlText w:val="%3."/>
      <w:lvlJc w:val="right"/>
      <w:pPr>
        <w:ind w:left="2913" w:hanging="420"/>
      </w:pPr>
    </w:lvl>
    <w:lvl w:ilvl="3" w:tplc="0409000F" w:tentative="1">
      <w:start w:val="1"/>
      <w:numFmt w:val="decimal"/>
      <w:lvlText w:val="%4."/>
      <w:lvlJc w:val="left"/>
      <w:pPr>
        <w:ind w:left="3333" w:hanging="420"/>
      </w:pPr>
    </w:lvl>
    <w:lvl w:ilvl="4" w:tplc="04090019" w:tentative="1">
      <w:start w:val="1"/>
      <w:numFmt w:val="lowerLetter"/>
      <w:lvlText w:val="%5)"/>
      <w:lvlJc w:val="left"/>
      <w:pPr>
        <w:ind w:left="3753" w:hanging="420"/>
      </w:pPr>
    </w:lvl>
    <w:lvl w:ilvl="5" w:tplc="0409001B" w:tentative="1">
      <w:start w:val="1"/>
      <w:numFmt w:val="lowerRoman"/>
      <w:lvlText w:val="%6."/>
      <w:lvlJc w:val="right"/>
      <w:pPr>
        <w:ind w:left="4173" w:hanging="420"/>
      </w:pPr>
    </w:lvl>
    <w:lvl w:ilvl="6" w:tplc="0409000F" w:tentative="1">
      <w:start w:val="1"/>
      <w:numFmt w:val="decimal"/>
      <w:lvlText w:val="%7."/>
      <w:lvlJc w:val="left"/>
      <w:pPr>
        <w:ind w:left="4593" w:hanging="420"/>
      </w:pPr>
    </w:lvl>
    <w:lvl w:ilvl="7" w:tplc="04090019" w:tentative="1">
      <w:start w:val="1"/>
      <w:numFmt w:val="lowerLetter"/>
      <w:lvlText w:val="%8)"/>
      <w:lvlJc w:val="left"/>
      <w:pPr>
        <w:ind w:left="5013" w:hanging="420"/>
      </w:pPr>
    </w:lvl>
    <w:lvl w:ilvl="8" w:tplc="0409001B" w:tentative="1">
      <w:start w:val="1"/>
      <w:numFmt w:val="lowerRoman"/>
      <w:lvlText w:val="%9."/>
      <w:lvlJc w:val="right"/>
      <w:pPr>
        <w:ind w:left="5433" w:hanging="420"/>
      </w:pPr>
    </w:lvl>
  </w:abstractNum>
  <w:abstractNum w:abstractNumId="19">
    <w:nsid w:val="529607DF"/>
    <w:multiLevelType w:val="hybridMultilevel"/>
    <w:tmpl w:val="12F469F4"/>
    <w:lvl w:ilvl="0" w:tplc="1A408E58">
      <w:start w:val="1"/>
      <w:numFmt w:val="decimal"/>
      <w:lvlText w:val="[%1]"/>
      <w:lvlJc w:val="left"/>
      <w:pPr>
        <w:ind w:left="720" w:hanging="360"/>
      </w:pPr>
      <w:rPr>
        <w:rFonts w:ascii="Times New Roman" w:hAnsi="Times New Roman" w:cs="Times New Roman" w:hint="default"/>
        <w:b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0A4A94"/>
    <w:multiLevelType w:val="hybridMultilevel"/>
    <w:tmpl w:val="BA7CB95E"/>
    <w:lvl w:ilvl="0" w:tplc="24540572">
      <w:start w:val="1"/>
      <w:numFmt w:val="lowerLetter"/>
      <w:lvlText w:val="(%1)"/>
      <w:lvlJc w:val="left"/>
      <w:pPr>
        <w:ind w:left="360" w:hanging="360"/>
      </w:pPr>
      <w:rPr>
        <w:rFonts w:eastAsia="PMingLiU"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077476"/>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A81D8A"/>
    <w:multiLevelType w:val="hybridMultilevel"/>
    <w:tmpl w:val="C54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984274"/>
    <w:multiLevelType w:val="hybridMultilevel"/>
    <w:tmpl w:val="2CA4F480"/>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4">
    <w:nsid w:val="67142905"/>
    <w:multiLevelType w:val="hybridMultilevel"/>
    <w:tmpl w:val="26B8B24C"/>
    <w:lvl w:ilvl="0" w:tplc="40C64B6E">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783FBF"/>
    <w:multiLevelType w:val="hybridMultilevel"/>
    <w:tmpl w:val="7434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253C11"/>
    <w:multiLevelType w:val="hybridMultilevel"/>
    <w:tmpl w:val="86A275AA"/>
    <w:lvl w:ilvl="0" w:tplc="0409000F">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8128D3"/>
    <w:multiLevelType w:val="hybridMultilevel"/>
    <w:tmpl w:val="285CB7CE"/>
    <w:lvl w:ilvl="0" w:tplc="24540572">
      <w:start w:val="1"/>
      <w:numFmt w:val="lowerLetter"/>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71141F"/>
    <w:multiLevelType w:val="hybridMultilevel"/>
    <w:tmpl w:val="339E7D3E"/>
    <w:lvl w:ilvl="0" w:tplc="3954BD9C">
      <w:start w:val="1"/>
      <w:numFmt w:val="bullet"/>
      <w:lvlText w:val="•"/>
      <w:lvlJc w:val="left"/>
      <w:pPr>
        <w:tabs>
          <w:tab w:val="num" w:pos="720"/>
        </w:tabs>
        <w:ind w:left="720" w:hanging="360"/>
      </w:pPr>
      <w:rPr>
        <w:rFonts w:ascii="Arial" w:hAnsi="Arial" w:hint="default"/>
      </w:rPr>
    </w:lvl>
    <w:lvl w:ilvl="1" w:tplc="ABDCCAB4">
      <w:start w:val="21"/>
      <w:numFmt w:val="bullet"/>
      <w:lvlText w:val="–"/>
      <w:lvlJc w:val="left"/>
      <w:pPr>
        <w:tabs>
          <w:tab w:val="num" w:pos="1440"/>
        </w:tabs>
        <w:ind w:left="1440" w:hanging="360"/>
      </w:pPr>
      <w:rPr>
        <w:rFonts w:ascii="Arial" w:hAnsi="Arial" w:hint="default"/>
      </w:rPr>
    </w:lvl>
    <w:lvl w:ilvl="2" w:tplc="E8F82954">
      <w:start w:val="21"/>
      <w:numFmt w:val="bullet"/>
      <w:lvlText w:val="•"/>
      <w:lvlJc w:val="left"/>
      <w:pPr>
        <w:tabs>
          <w:tab w:val="num" w:pos="2160"/>
        </w:tabs>
        <w:ind w:left="2160" w:hanging="360"/>
      </w:pPr>
      <w:rPr>
        <w:rFonts w:ascii="Arial" w:hAnsi="Arial" w:hint="default"/>
      </w:rPr>
    </w:lvl>
    <w:lvl w:ilvl="3" w:tplc="FD6E2598" w:tentative="1">
      <w:start w:val="1"/>
      <w:numFmt w:val="bullet"/>
      <w:lvlText w:val="•"/>
      <w:lvlJc w:val="left"/>
      <w:pPr>
        <w:tabs>
          <w:tab w:val="num" w:pos="2880"/>
        </w:tabs>
        <w:ind w:left="2880" w:hanging="360"/>
      </w:pPr>
      <w:rPr>
        <w:rFonts w:ascii="Arial" w:hAnsi="Arial" w:hint="default"/>
      </w:rPr>
    </w:lvl>
    <w:lvl w:ilvl="4" w:tplc="8FEA9114" w:tentative="1">
      <w:start w:val="1"/>
      <w:numFmt w:val="bullet"/>
      <w:lvlText w:val="•"/>
      <w:lvlJc w:val="left"/>
      <w:pPr>
        <w:tabs>
          <w:tab w:val="num" w:pos="3600"/>
        </w:tabs>
        <w:ind w:left="3600" w:hanging="360"/>
      </w:pPr>
      <w:rPr>
        <w:rFonts w:ascii="Arial" w:hAnsi="Arial" w:hint="default"/>
      </w:rPr>
    </w:lvl>
    <w:lvl w:ilvl="5" w:tplc="4BF8CBDE" w:tentative="1">
      <w:start w:val="1"/>
      <w:numFmt w:val="bullet"/>
      <w:lvlText w:val="•"/>
      <w:lvlJc w:val="left"/>
      <w:pPr>
        <w:tabs>
          <w:tab w:val="num" w:pos="4320"/>
        </w:tabs>
        <w:ind w:left="4320" w:hanging="360"/>
      </w:pPr>
      <w:rPr>
        <w:rFonts w:ascii="Arial" w:hAnsi="Arial" w:hint="default"/>
      </w:rPr>
    </w:lvl>
    <w:lvl w:ilvl="6" w:tplc="B2E47FA6" w:tentative="1">
      <w:start w:val="1"/>
      <w:numFmt w:val="bullet"/>
      <w:lvlText w:val="•"/>
      <w:lvlJc w:val="left"/>
      <w:pPr>
        <w:tabs>
          <w:tab w:val="num" w:pos="5040"/>
        </w:tabs>
        <w:ind w:left="5040" w:hanging="360"/>
      </w:pPr>
      <w:rPr>
        <w:rFonts w:ascii="Arial" w:hAnsi="Arial" w:hint="default"/>
      </w:rPr>
    </w:lvl>
    <w:lvl w:ilvl="7" w:tplc="6F660444" w:tentative="1">
      <w:start w:val="1"/>
      <w:numFmt w:val="bullet"/>
      <w:lvlText w:val="•"/>
      <w:lvlJc w:val="left"/>
      <w:pPr>
        <w:tabs>
          <w:tab w:val="num" w:pos="5760"/>
        </w:tabs>
        <w:ind w:left="5760" w:hanging="360"/>
      </w:pPr>
      <w:rPr>
        <w:rFonts w:ascii="Arial" w:hAnsi="Arial" w:hint="default"/>
      </w:rPr>
    </w:lvl>
    <w:lvl w:ilvl="8" w:tplc="1E761276" w:tentative="1">
      <w:start w:val="1"/>
      <w:numFmt w:val="bullet"/>
      <w:lvlText w:val="•"/>
      <w:lvlJc w:val="left"/>
      <w:pPr>
        <w:tabs>
          <w:tab w:val="num" w:pos="6480"/>
        </w:tabs>
        <w:ind w:left="6480" w:hanging="360"/>
      </w:pPr>
      <w:rPr>
        <w:rFonts w:ascii="Arial" w:hAnsi="Arial" w:hint="default"/>
      </w:rPr>
    </w:lvl>
  </w:abstractNum>
  <w:abstractNum w:abstractNumId="29">
    <w:nsid w:val="7BED18BC"/>
    <w:multiLevelType w:val="multilevel"/>
    <w:tmpl w:val="7660E15A"/>
    <w:lvl w:ilvl="0">
      <w:start w:val="1"/>
      <w:numFmt w:val="decimal"/>
      <w:lvlText w:val="%1."/>
      <w:lvlJc w:val="left"/>
      <w:pPr>
        <w:ind w:left="360" w:hanging="360"/>
      </w:pPr>
      <w:rPr>
        <w:rFonts w:ascii="Arial" w:hAnsi="Arial" w:cs="Arial" w:hint="default"/>
        <w:b/>
        <w:i w:val="0"/>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29"/>
  </w:num>
  <w:num w:numId="6">
    <w:abstractNumId w:val="9"/>
  </w:num>
  <w:num w:numId="7">
    <w:abstractNumId w:val="19"/>
  </w:num>
  <w:num w:numId="8">
    <w:abstractNumId w:val="8"/>
  </w:num>
  <w:num w:numId="9">
    <w:abstractNumId w:val="23"/>
  </w:num>
  <w:num w:numId="10">
    <w:abstractNumId w:val="15"/>
  </w:num>
  <w:num w:numId="11">
    <w:abstractNumId w:val="17"/>
  </w:num>
  <w:num w:numId="12">
    <w:abstractNumId w:val="24"/>
  </w:num>
  <w:num w:numId="13">
    <w:abstractNumId w:val="25"/>
  </w:num>
  <w:num w:numId="14">
    <w:abstractNumId w:val="16"/>
  </w:num>
  <w:num w:numId="15">
    <w:abstractNumId w:val="22"/>
  </w:num>
  <w:num w:numId="16">
    <w:abstractNumId w:val="7"/>
  </w:num>
  <w:num w:numId="17">
    <w:abstractNumId w:val="26"/>
  </w:num>
  <w:num w:numId="18">
    <w:abstractNumId w:val="10"/>
  </w:num>
  <w:num w:numId="19">
    <w:abstractNumId w:val="21"/>
  </w:num>
  <w:num w:numId="20">
    <w:abstractNumId w:val="13"/>
  </w:num>
  <w:num w:numId="21">
    <w:abstractNumId w:val="6"/>
  </w:num>
  <w:num w:numId="22">
    <w:abstractNumId w:val="27"/>
  </w:num>
  <w:num w:numId="23">
    <w:abstractNumId w:val="14"/>
  </w:num>
  <w:num w:numId="24">
    <w:abstractNumId w:val="20"/>
  </w:num>
  <w:num w:numId="25">
    <w:abstractNumId w:val="5"/>
  </w:num>
  <w:num w:numId="26">
    <w:abstractNumId w:val="18"/>
  </w:num>
  <w:num w:numId="27">
    <w:abstractNumId w:val="28"/>
  </w:num>
  <w:num w:numId="28">
    <w:abstractNumId w:val="11"/>
  </w:num>
  <w:num w:numId="29">
    <w:abstractNumId w:val="12"/>
  </w:num>
  <w:num w:numId="30">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8370">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FE6"/>
    <w:rsid w:val="00001C7D"/>
    <w:rsid w:val="000031B8"/>
    <w:rsid w:val="00004A2D"/>
    <w:rsid w:val="00005829"/>
    <w:rsid w:val="00005F31"/>
    <w:rsid w:val="00006542"/>
    <w:rsid w:val="000066DB"/>
    <w:rsid w:val="00006CF4"/>
    <w:rsid w:val="00007893"/>
    <w:rsid w:val="00011897"/>
    <w:rsid w:val="000132C5"/>
    <w:rsid w:val="000146A3"/>
    <w:rsid w:val="000149A0"/>
    <w:rsid w:val="00017C85"/>
    <w:rsid w:val="00020951"/>
    <w:rsid w:val="00023437"/>
    <w:rsid w:val="00023831"/>
    <w:rsid w:val="00023EA3"/>
    <w:rsid w:val="00025AD8"/>
    <w:rsid w:val="00026D58"/>
    <w:rsid w:val="00027BE1"/>
    <w:rsid w:val="00030815"/>
    <w:rsid w:val="00030BAD"/>
    <w:rsid w:val="00030EB8"/>
    <w:rsid w:val="00032AEF"/>
    <w:rsid w:val="00033073"/>
    <w:rsid w:val="00034056"/>
    <w:rsid w:val="000347A7"/>
    <w:rsid w:val="00037D9E"/>
    <w:rsid w:val="00041505"/>
    <w:rsid w:val="00041705"/>
    <w:rsid w:val="0004494C"/>
    <w:rsid w:val="00044BDC"/>
    <w:rsid w:val="0004593F"/>
    <w:rsid w:val="00045F4F"/>
    <w:rsid w:val="00046E99"/>
    <w:rsid w:val="000471F8"/>
    <w:rsid w:val="000476CA"/>
    <w:rsid w:val="0005082D"/>
    <w:rsid w:val="0005119E"/>
    <w:rsid w:val="0005157A"/>
    <w:rsid w:val="00051AEF"/>
    <w:rsid w:val="00053571"/>
    <w:rsid w:val="00053B6F"/>
    <w:rsid w:val="0005416C"/>
    <w:rsid w:val="00054427"/>
    <w:rsid w:val="00055ABE"/>
    <w:rsid w:val="00056F52"/>
    <w:rsid w:val="0005724B"/>
    <w:rsid w:val="000579FF"/>
    <w:rsid w:val="00060BDA"/>
    <w:rsid w:val="00060F26"/>
    <w:rsid w:val="000617C3"/>
    <w:rsid w:val="000645A7"/>
    <w:rsid w:val="000709E9"/>
    <w:rsid w:val="0007139C"/>
    <w:rsid w:val="000725C2"/>
    <w:rsid w:val="00072880"/>
    <w:rsid w:val="0007363E"/>
    <w:rsid w:val="000744F8"/>
    <w:rsid w:val="00075725"/>
    <w:rsid w:val="00076055"/>
    <w:rsid w:val="00076C82"/>
    <w:rsid w:val="00080003"/>
    <w:rsid w:val="00080EF4"/>
    <w:rsid w:val="000820DD"/>
    <w:rsid w:val="000824FB"/>
    <w:rsid w:val="00083E70"/>
    <w:rsid w:val="0008750F"/>
    <w:rsid w:val="00091B3A"/>
    <w:rsid w:val="000923E9"/>
    <w:rsid w:val="00092AE3"/>
    <w:rsid w:val="00094A2B"/>
    <w:rsid w:val="0009676A"/>
    <w:rsid w:val="000967DA"/>
    <w:rsid w:val="00097AAC"/>
    <w:rsid w:val="000A0D9D"/>
    <w:rsid w:val="000A34DE"/>
    <w:rsid w:val="000A5A6A"/>
    <w:rsid w:val="000A6ED4"/>
    <w:rsid w:val="000A7F29"/>
    <w:rsid w:val="000B1E35"/>
    <w:rsid w:val="000B33C4"/>
    <w:rsid w:val="000B45FC"/>
    <w:rsid w:val="000B4D59"/>
    <w:rsid w:val="000B65BB"/>
    <w:rsid w:val="000B6DDE"/>
    <w:rsid w:val="000B7221"/>
    <w:rsid w:val="000C0E65"/>
    <w:rsid w:val="000C3532"/>
    <w:rsid w:val="000C3881"/>
    <w:rsid w:val="000C3E77"/>
    <w:rsid w:val="000C49B0"/>
    <w:rsid w:val="000C58D9"/>
    <w:rsid w:val="000C661E"/>
    <w:rsid w:val="000C6678"/>
    <w:rsid w:val="000C77E7"/>
    <w:rsid w:val="000D0C83"/>
    <w:rsid w:val="000D1300"/>
    <w:rsid w:val="000D237D"/>
    <w:rsid w:val="000D428F"/>
    <w:rsid w:val="000D44A9"/>
    <w:rsid w:val="000D68C2"/>
    <w:rsid w:val="000D6F48"/>
    <w:rsid w:val="000E0B57"/>
    <w:rsid w:val="000E1192"/>
    <w:rsid w:val="000E4E67"/>
    <w:rsid w:val="000E69A3"/>
    <w:rsid w:val="000F119B"/>
    <w:rsid w:val="000F33FF"/>
    <w:rsid w:val="000F4A4E"/>
    <w:rsid w:val="000F4DAD"/>
    <w:rsid w:val="000F76CB"/>
    <w:rsid w:val="00101361"/>
    <w:rsid w:val="00103647"/>
    <w:rsid w:val="00103CB7"/>
    <w:rsid w:val="00104182"/>
    <w:rsid w:val="00104206"/>
    <w:rsid w:val="00104A28"/>
    <w:rsid w:val="001069CA"/>
    <w:rsid w:val="00110FF4"/>
    <w:rsid w:val="001137A8"/>
    <w:rsid w:val="0011426D"/>
    <w:rsid w:val="00114A66"/>
    <w:rsid w:val="00114D9D"/>
    <w:rsid w:val="00115D24"/>
    <w:rsid w:val="00117CE1"/>
    <w:rsid w:val="00121F31"/>
    <w:rsid w:val="001258DB"/>
    <w:rsid w:val="00130AB7"/>
    <w:rsid w:val="00130C4E"/>
    <w:rsid w:val="00130DCB"/>
    <w:rsid w:val="0013110B"/>
    <w:rsid w:val="0013179E"/>
    <w:rsid w:val="00132060"/>
    <w:rsid w:val="00132105"/>
    <w:rsid w:val="001333C4"/>
    <w:rsid w:val="00134A80"/>
    <w:rsid w:val="00135F63"/>
    <w:rsid w:val="001365C2"/>
    <w:rsid w:val="00141BAD"/>
    <w:rsid w:val="00141C3D"/>
    <w:rsid w:val="001423EB"/>
    <w:rsid w:val="00143367"/>
    <w:rsid w:val="0014498E"/>
    <w:rsid w:val="0014700F"/>
    <w:rsid w:val="00147FF2"/>
    <w:rsid w:val="0015168B"/>
    <w:rsid w:val="001535DF"/>
    <w:rsid w:val="001535F1"/>
    <w:rsid w:val="001539C9"/>
    <w:rsid w:val="001557E8"/>
    <w:rsid w:val="00155850"/>
    <w:rsid w:val="0015598D"/>
    <w:rsid w:val="00155FB7"/>
    <w:rsid w:val="001608F8"/>
    <w:rsid w:val="00160998"/>
    <w:rsid w:val="00164C6B"/>
    <w:rsid w:val="00167298"/>
    <w:rsid w:val="0017055D"/>
    <w:rsid w:val="0017091A"/>
    <w:rsid w:val="00170E51"/>
    <w:rsid w:val="001719FF"/>
    <w:rsid w:val="00171FAF"/>
    <w:rsid w:val="0017256F"/>
    <w:rsid w:val="00172A27"/>
    <w:rsid w:val="00173CC7"/>
    <w:rsid w:val="00173DF6"/>
    <w:rsid w:val="00176025"/>
    <w:rsid w:val="00176B56"/>
    <w:rsid w:val="001775DF"/>
    <w:rsid w:val="00177A16"/>
    <w:rsid w:val="00177ECD"/>
    <w:rsid w:val="001829CF"/>
    <w:rsid w:val="0018306D"/>
    <w:rsid w:val="001837C6"/>
    <w:rsid w:val="00183EF4"/>
    <w:rsid w:val="001846B7"/>
    <w:rsid w:val="00184C6F"/>
    <w:rsid w:val="0018588C"/>
    <w:rsid w:val="00185ECC"/>
    <w:rsid w:val="00186722"/>
    <w:rsid w:val="00187F26"/>
    <w:rsid w:val="00192726"/>
    <w:rsid w:val="0019514C"/>
    <w:rsid w:val="00195279"/>
    <w:rsid w:val="001960E0"/>
    <w:rsid w:val="0019676E"/>
    <w:rsid w:val="001970BA"/>
    <w:rsid w:val="00197178"/>
    <w:rsid w:val="001A09B8"/>
    <w:rsid w:val="001A3AE7"/>
    <w:rsid w:val="001A5352"/>
    <w:rsid w:val="001A608A"/>
    <w:rsid w:val="001B01FB"/>
    <w:rsid w:val="001B18BF"/>
    <w:rsid w:val="001B2841"/>
    <w:rsid w:val="001B500D"/>
    <w:rsid w:val="001B5711"/>
    <w:rsid w:val="001B6AAB"/>
    <w:rsid w:val="001B7373"/>
    <w:rsid w:val="001C2128"/>
    <w:rsid w:val="001C2865"/>
    <w:rsid w:val="001C2983"/>
    <w:rsid w:val="001C3834"/>
    <w:rsid w:val="001C555F"/>
    <w:rsid w:val="001C5D06"/>
    <w:rsid w:val="001D3FBF"/>
    <w:rsid w:val="001D4937"/>
    <w:rsid w:val="001D62B2"/>
    <w:rsid w:val="001E1557"/>
    <w:rsid w:val="001E2AF5"/>
    <w:rsid w:val="001E4198"/>
    <w:rsid w:val="001E4BEF"/>
    <w:rsid w:val="001E503B"/>
    <w:rsid w:val="001E58D3"/>
    <w:rsid w:val="001E58FF"/>
    <w:rsid w:val="001E6301"/>
    <w:rsid w:val="001E6A1A"/>
    <w:rsid w:val="001E6ABD"/>
    <w:rsid w:val="001F381D"/>
    <w:rsid w:val="001F5B38"/>
    <w:rsid w:val="001F722D"/>
    <w:rsid w:val="00200670"/>
    <w:rsid w:val="00200C84"/>
    <w:rsid w:val="002011A9"/>
    <w:rsid w:val="0020250C"/>
    <w:rsid w:val="00204663"/>
    <w:rsid w:val="00204E3F"/>
    <w:rsid w:val="002068B6"/>
    <w:rsid w:val="00206E6E"/>
    <w:rsid w:val="002076CB"/>
    <w:rsid w:val="00210215"/>
    <w:rsid w:val="00210A4A"/>
    <w:rsid w:val="00211EAF"/>
    <w:rsid w:val="00213CF3"/>
    <w:rsid w:val="0021520D"/>
    <w:rsid w:val="00215450"/>
    <w:rsid w:val="002265C2"/>
    <w:rsid w:val="00227892"/>
    <w:rsid w:val="00230E9D"/>
    <w:rsid w:val="0023149D"/>
    <w:rsid w:val="00232B50"/>
    <w:rsid w:val="00232D77"/>
    <w:rsid w:val="00233CDC"/>
    <w:rsid w:val="00233FA7"/>
    <w:rsid w:val="0023752A"/>
    <w:rsid w:val="0024205F"/>
    <w:rsid w:val="00242C29"/>
    <w:rsid w:val="00244298"/>
    <w:rsid w:val="0024657D"/>
    <w:rsid w:val="00246E95"/>
    <w:rsid w:val="00246E97"/>
    <w:rsid w:val="00250910"/>
    <w:rsid w:val="00250B07"/>
    <w:rsid w:val="00250BCE"/>
    <w:rsid w:val="00253D57"/>
    <w:rsid w:val="002541FD"/>
    <w:rsid w:val="00255398"/>
    <w:rsid w:val="0025544C"/>
    <w:rsid w:val="00255EBA"/>
    <w:rsid w:val="00256078"/>
    <w:rsid w:val="00256F15"/>
    <w:rsid w:val="002659F5"/>
    <w:rsid w:val="00265ADB"/>
    <w:rsid w:val="00266F42"/>
    <w:rsid w:val="00272800"/>
    <w:rsid w:val="00273B7B"/>
    <w:rsid w:val="002757B9"/>
    <w:rsid w:val="002778A8"/>
    <w:rsid w:val="002813B1"/>
    <w:rsid w:val="00283565"/>
    <w:rsid w:val="00285254"/>
    <w:rsid w:val="00286A3C"/>
    <w:rsid w:val="00287747"/>
    <w:rsid w:val="002915A7"/>
    <w:rsid w:val="002935FA"/>
    <w:rsid w:val="00293E86"/>
    <w:rsid w:val="00294342"/>
    <w:rsid w:val="00294622"/>
    <w:rsid w:val="002974F8"/>
    <w:rsid w:val="002A1323"/>
    <w:rsid w:val="002A14DF"/>
    <w:rsid w:val="002A2502"/>
    <w:rsid w:val="002A2A17"/>
    <w:rsid w:val="002A363C"/>
    <w:rsid w:val="002A543A"/>
    <w:rsid w:val="002A5B10"/>
    <w:rsid w:val="002A5B92"/>
    <w:rsid w:val="002A61EE"/>
    <w:rsid w:val="002A6982"/>
    <w:rsid w:val="002A6D70"/>
    <w:rsid w:val="002A7051"/>
    <w:rsid w:val="002B16BF"/>
    <w:rsid w:val="002B4A9A"/>
    <w:rsid w:val="002B7392"/>
    <w:rsid w:val="002B783E"/>
    <w:rsid w:val="002C032B"/>
    <w:rsid w:val="002C0681"/>
    <w:rsid w:val="002C080D"/>
    <w:rsid w:val="002C13F5"/>
    <w:rsid w:val="002C3295"/>
    <w:rsid w:val="002C6516"/>
    <w:rsid w:val="002C66B7"/>
    <w:rsid w:val="002C6FC9"/>
    <w:rsid w:val="002C7B5C"/>
    <w:rsid w:val="002D2E15"/>
    <w:rsid w:val="002D3899"/>
    <w:rsid w:val="002D48BF"/>
    <w:rsid w:val="002D5B2F"/>
    <w:rsid w:val="002D68EE"/>
    <w:rsid w:val="002E3BC6"/>
    <w:rsid w:val="002E49D8"/>
    <w:rsid w:val="002E5F7F"/>
    <w:rsid w:val="002E615C"/>
    <w:rsid w:val="002E6598"/>
    <w:rsid w:val="002F0428"/>
    <w:rsid w:val="002F21FA"/>
    <w:rsid w:val="002F51FF"/>
    <w:rsid w:val="002F711D"/>
    <w:rsid w:val="00301D64"/>
    <w:rsid w:val="003028EE"/>
    <w:rsid w:val="00304870"/>
    <w:rsid w:val="00304B42"/>
    <w:rsid w:val="003055CA"/>
    <w:rsid w:val="003105E5"/>
    <w:rsid w:val="003109A3"/>
    <w:rsid w:val="00311096"/>
    <w:rsid w:val="00311E1F"/>
    <w:rsid w:val="00313571"/>
    <w:rsid w:val="00313BEE"/>
    <w:rsid w:val="00313CAE"/>
    <w:rsid w:val="0031456D"/>
    <w:rsid w:val="003153F1"/>
    <w:rsid w:val="00315592"/>
    <w:rsid w:val="00316E29"/>
    <w:rsid w:val="00317385"/>
    <w:rsid w:val="003216C8"/>
    <w:rsid w:val="00324416"/>
    <w:rsid w:val="00326FFF"/>
    <w:rsid w:val="00327251"/>
    <w:rsid w:val="003317B0"/>
    <w:rsid w:val="00331FFB"/>
    <w:rsid w:val="00335382"/>
    <w:rsid w:val="00337955"/>
    <w:rsid w:val="0034031F"/>
    <w:rsid w:val="0034143C"/>
    <w:rsid w:val="00341727"/>
    <w:rsid w:val="00341A2C"/>
    <w:rsid w:val="0034391D"/>
    <w:rsid w:val="0034398D"/>
    <w:rsid w:val="00343DA7"/>
    <w:rsid w:val="00344718"/>
    <w:rsid w:val="00347662"/>
    <w:rsid w:val="00347F89"/>
    <w:rsid w:val="003536C9"/>
    <w:rsid w:val="00354462"/>
    <w:rsid w:val="00356C81"/>
    <w:rsid w:val="00361323"/>
    <w:rsid w:val="00361828"/>
    <w:rsid w:val="003622A3"/>
    <w:rsid w:val="00362516"/>
    <w:rsid w:val="0036300E"/>
    <w:rsid w:val="003648E6"/>
    <w:rsid w:val="00364DBC"/>
    <w:rsid w:val="00366552"/>
    <w:rsid w:val="0036676B"/>
    <w:rsid w:val="00370790"/>
    <w:rsid w:val="0037253D"/>
    <w:rsid w:val="00372F2A"/>
    <w:rsid w:val="00375A00"/>
    <w:rsid w:val="003762A1"/>
    <w:rsid w:val="0037751D"/>
    <w:rsid w:val="0038030B"/>
    <w:rsid w:val="00381F5D"/>
    <w:rsid w:val="00382CD5"/>
    <w:rsid w:val="003838FD"/>
    <w:rsid w:val="003855D3"/>
    <w:rsid w:val="00392071"/>
    <w:rsid w:val="0039746E"/>
    <w:rsid w:val="003A1427"/>
    <w:rsid w:val="003A1768"/>
    <w:rsid w:val="003A2BFE"/>
    <w:rsid w:val="003A2C9B"/>
    <w:rsid w:val="003A3804"/>
    <w:rsid w:val="003A4357"/>
    <w:rsid w:val="003A4B0D"/>
    <w:rsid w:val="003A651B"/>
    <w:rsid w:val="003A70E5"/>
    <w:rsid w:val="003B1415"/>
    <w:rsid w:val="003B1C00"/>
    <w:rsid w:val="003B52A2"/>
    <w:rsid w:val="003B5815"/>
    <w:rsid w:val="003C2531"/>
    <w:rsid w:val="003C31DF"/>
    <w:rsid w:val="003C3E32"/>
    <w:rsid w:val="003C3EE5"/>
    <w:rsid w:val="003D3A5E"/>
    <w:rsid w:val="003D3B71"/>
    <w:rsid w:val="003D4E72"/>
    <w:rsid w:val="003D5A92"/>
    <w:rsid w:val="003D66F5"/>
    <w:rsid w:val="003D7CDB"/>
    <w:rsid w:val="003D7F54"/>
    <w:rsid w:val="003E3670"/>
    <w:rsid w:val="003F0D72"/>
    <w:rsid w:val="003F0FDB"/>
    <w:rsid w:val="003F2960"/>
    <w:rsid w:val="003F2E19"/>
    <w:rsid w:val="003F31B8"/>
    <w:rsid w:val="003F3260"/>
    <w:rsid w:val="003F39CF"/>
    <w:rsid w:val="003F5795"/>
    <w:rsid w:val="003F57A9"/>
    <w:rsid w:val="00400AE5"/>
    <w:rsid w:val="00400C0E"/>
    <w:rsid w:val="004012FB"/>
    <w:rsid w:val="004032FF"/>
    <w:rsid w:val="004058E8"/>
    <w:rsid w:val="0040594E"/>
    <w:rsid w:val="00414024"/>
    <w:rsid w:val="004145D5"/>
    <w:rsid w:val="00416152"/>
    <w:rsid w:val="0041686B"/>
    <w:rsid w:val="004172C3"/>
    <w:rsid w:val="00420575"/>
    <w:rsid w:val="00421553"/>
    <w:rsid w:val="00422B7D"/>
    <w:rsid w:val="0042334D"/>
    <w:rsid w:val="00423A03"/>
    <w:rsid w:val="00424CA6"/>
    <w:rsid w:val="00427F51"/>
    <w:rsid w:val="004301CD"/>
    <w:rsid w:val="0043145C"/>
    <w:rsid w:val="00431B61"/>
    <w:rsid w:val="0043449E"/>
    <w:rsid w:val="00437100"/>
    <w:rsid w:val="00440796"/>
    <w:rsid w:val="004419A8"/>
    <w:rsid w:val="004432D7"/>
    <w:rsid w:val="0044575B"/>
    <w:rsid w:val="004465DA"/>
    <w:rsid w:val="00446BC1"/>
    <w:rsid w:val="00447ECA"/>
    <w:rsid w:val="00450816"/>
    <w:rsid w:val="00451D8C"/>
    <w:rsid w:val="004523F4"/>
    <w:rsid w:val="00453135"/>
    <w:rsid w:val="004533B3"/>
    <w:rsid w:val="00453EC3"/>
    <w:rsid w:val="00456889"/>
    <w:rsid w:val="00457423"/>
    <w:rsid w:val="00457CBD"/>
    <w:rsid w:val="00460A13"/>
    <w:rsid w:val="00463480"/>
    <w:rsid w:val="0046444C"/>
    <w:rsid w:val="00465E40"/>
    <w:rsid w:val="004664BC"/>
    <w:rsid w:val="00471A46"/>
    <w:rsid w:val="0047223C"/>
    <w:rsid w:val="00472801"/>
    <w:rsid w:val="004737FC"/>
    <w:rsid w:val="00473E56"/>
    <w:rsid w:val="004762D1"/>
    <w:rsid w:val="00476872"/>
    <w:rsid w:val="00482C65"/>
    <w:rsid w:val="00482ED0"/>
    <w:rsid w:val="00485AF5"/>
    <w:rsid w:val="004863D9"/>
    <w:rsid w:val="004863F9"/>
    <w:rsid w:val="00492C32"/>
    <w:rsid w:val="0049321A"/>
    <w:rsid w:val="00495F4F"/>
    <w:rsid w:val="004A1D2A"/>
    <w:rsid w:val="004A54AD"/>
    <w:rsid w:val="004A69AA"/>
    <w:rsid w:val="004A6A4E"/>
    <w:rsid w:val="004B10EB"/>
    <w:rsid w:val="004B5542"/>
    <w:rsid w:val="004C0B26"/>
    <w:rsid w:val="004C0B7F"/>
    <w:rsid w:val="004C19D3"/>
    <w:rsid w:val="004C31D7"/>
    <w:rsid w:val="004C5441"/>
    <w:rsid w:val="004C57D3"/>
    <w:rsid w:val="004C582B"/>
    <w:rsid w:val="004C610F"/>
    <w:rsid w:val="004C6D47"/>
    <w:rsid w:val="004C6ED1"/>
    <w:rsid w:val="004D1DB8"/>
    <w:rsid w:val="004D1E6D"/>
    <w:rsid w:val="004D2404"/>
    <w:rsid w:val="004D3859"/>
    <w:rsid w:val="004D656B"/>
    <w:rsid w:val="004E12C1"/>
    <w:rsid w:val="004E1702"/>
    <w:rsid w:val="004E1BBE"/>
    <w:rsid w:val="004E446F"/>
    <w:rsid w:val="004E4CA9"/>
    <w:rsid w:val="004E600B"/>
    <w:rsid w:val="004E6668"/>
    <w:rsid w:val="004E7060"/>
    <w:rsid w:val="004F10DC"/>
    <w:rsid w:val="004F4331"/>
    <w:rsid w:val="004F7C90"/>
    <w:rsid w:val="005025B0"/>
    <w:rsid w:val="00502980"/>
    <w:rsid w:val="00502BFA"/>
    <w:rsid w:val="00503864"/>
    <w:rsid w:val="00506600"/>
    <w:rsid w:val="005077CC"/>
    <w:rsid w:val="00507ED3"/>
    <w:rsid w:val="0051375B"/>
    <w:rsid w:val="005158CA"/>
    <w:rsid w:val="00515B0C"/>
    <w:rsid w:val="00521A02"/>
    <w:rsid w:val="00522157"/>
    <w:rsid w:val="005226A5"/>
    <w:rsid w:val="00523EA6"/>
    <w:rsid w:val="00523F32"/>
    <w:rsid w:val="00525A33"/>
    <w:rsid w:val="00532317"/>
    <w:rsid w:val="00533CD3"/>
    <w:rsid w:val="00533CF3"/>
    <w:rsid w:val="00533FCE"/>
    <w:rsid w:val="00534C3F"/>
    <w:rsid w:val="00535036"/>
    <w:rsid w:val="00535B7B"/>
    <w:rsid w:val="00537A15"/>
    <w:rsid w:val="00542988"/>
    <w:rsid w:val="00542C84"/>
    <w:rsid w:val="00543306"/>
    <w:rsid w:val="00544123"/>
    <w:rsid w:val="00544CCE"/>
    <w:rsid w:val="00545076"/>
    <w:rsid w:val="00546004"/>
    <w:rsid w:val="00550CA6"/>
    <w:rsid w:val="00555037"/>
    <w:rsid w:val="00555EC8"/>
    <w:rsid w:val="00557A7D"/>
    <w:rsid w:val="00562EC9"/>
    <w:rsid w:val="00563212"/>
    <w:rsid w:val="00564F51"/>
    <w:rsid w:val="00565423"/>
    <w:rsid w:val="00565D24"/>
    <w:rsid w:val="00567E38"/>
    <w:rsid w:val="0057083E"/>
    <w:rsid w:val="005721AD"/>
    <w:rsid w:val="00573417"/>
    <w:rsid w:val="00574171"/>
    <w:rsid w:val="005773A0"/>
    <w:rsid w:val="00580330"/>
    <w:rsid w:val="00581FE4"/>
    <w:rsid w:val="00582041"/>
    <w:rsid w:val="005826E3"/>
    <w:rsid w:val="0058336B"/>
    <w:rsid w:val="0058382A"/>
    <w:rsid w:val="00584008"/>
    <w:rsid w:val="005840B1"/>
    <w:rsid w:val="005855C0"/>
    <w:rsid w:val="00585EF8"/>
    <w:rsid w:val="0059092D"/>
    <w:rsid w:val="005925DC"/>
    <w:rsid w:val="00594A70"/>
    <w:rsid w:val="005951D7"/>
    <w:rsid w:val="00595A58"/>
    <w:rsid w:val="00596231"/>
    <w:rsid w:val="005969A5"/>
    <w:rsid w:val="00596EF1"/>
    <w:rsid w:val="005A13F7"/>
    <w:rsid w:val="005A2D04"/>
    <w:rsid w:val="005A7619"/>
    <w:rsid w:val="005A764A"/>
    <w:rsid w:val="005B101B"/>
    <w:rsid w:val="005B590F"/>
    <w:rsid w:val="005B76CD"/>
    <w:rsid w:val="005C156C"/>
    <w:rsid w:val="005C18E0"/>
    <w:rsid w:val="005C61AA"/>
    <w:rsid w:val="005D159A"/>
    <w:rsid w:val="005D1B81"/>
    <w:rsid w:val="005D20FD"/>
    <w:rsid w:val="005D274C"/>
    <w:rsid w:val="005D2920"/>
    <w:rsid w:val="005D3681"/>
    <w:rsid w:val="005D4460"/>
    <w:rsid w:val="005D4B85"/>
    <w:rsid w:val="005D67BC"/>
    <w:rsid w:val="005D77DE"/>
    <w:rsid w:val="005E1DAA"/>
    <w:rsid w:val="005E338F"/>
    <w:rsid w:val="005E57B5"/>
    <w:rsid w:val="005F24A8"/>
    <w:rsid w:val="005F6635"/>
    <w:rsid w:val="005F6944"/>
    <w:rsid w:val="005F6AE0"/>
    <w:rsid w:val="0060031A"/>
    <w:rsid w:val="006011D2"/>
    <w:rsid w:val="006022DE"/>
    <w:rsid w:val="00604E41"/>
    <w:rsid w:val="006052C9"/>
    <w:rsid w:val="0060548F"/>
    <w:rsid w:val="00605AEE"/>
    <w:rsid w:val="00606ED0"/>
    <w:rsid w:val="00607D99"/>
    <w:rsid w:val="006108F6"/>
    <w:rsid w:val="0061576A"/>
    <w:rsid w:val="00616D69"/>
    <w:rsid w:val="006206F4"/>
    <w:rsid w:val="0062161E"/>
    <w:rsid w:val="006220F0"/>
    <w:rsid w:val="00622DBA"/>
    <w:rsid w:val="00624166"/>
    <w:rsid w:val="006247AB"/>
    <w:rsid w:val="00626939"/>
    <w:rsid w:val="00630B98"/>
    <w:rsid w:val="00630BC2"/>
    <w:rsid w:val="00636784"/>
    <w:rsid w:val="00637097"/>
    <w:rsid w:val="00641FBA"/>
    <w:rsid w:val="00642405"/>
    <w:rsid w:val="00644B22"/>
    <w:rsid w:val="00644C10"/>
    <w:rsid w:val="00646C6F"/>
    <w:rsid w:val="006470CF"/>
    <w:rsid w:val="0064748B"/>
    <w:rsid w:val="00647490"/>
    <w:rsid w:val="00647C07"/>
    <w:rsid w:val="0065016D"/>
    <w:rsid w:val="00654797"/>
    <w:rsid w:val="0065656A"/>
    <w:rsid w:val="00656A4B"/>
    <w:rsid w:val="00656E19"/>
    <w:rsid w:val="0065746E"/>
    <w:rsid w:val="00657B59"/>
    <w:rsid w:val="00660725"/>
    <w:rsid w:val="00660DA5"/>
    <w:rsid w:val="00661F7A"/>
    <w:rsid w:val="00664B9A"/>
    <w:rsid w:val="00664F40"/>
    <w:rsid w:val="00667461"/>
    <w:rsid w:val="00672F14"/>
    <w:rsid w:val="00673D1E"/>
    <w:rsid w:val="006755F0"/>
    <w:rsid w:val="00675FF8"/>
    <w:rsid w:val="006766E1"/>
    <w:rsid w:val="00676A39"/>
    <w:rsid w:val="0067765A"/>
    <w:rsid w:val="00677DAE"/>
    <w:rsid w:val="00680692"/>
    <w:rsid w:val="00680C67"/>
    <w:rsid w:val="00680DBF"/>
    <w:rsid w:val="00681C6E"/>
    <w:rsid w:val="00681DD0"/>
    <w:rsid w:val="00685A34"/>
    <w:rsid w:val="00690A70"/>
    <w:rsid w:val="0069199F"/>
    <w:rsid w:val="00691DF4"/>
    <w:rsid w:val="0069563B"/>
    <w:rsid w:val="00695E26"/>
    <w:rsid w:val="00696E45"/>
    <w:rsid w:val="006A1BAA"/>
    <w:rsid w:val="006A7086"/>
    <w:rsid w:val="006A7E6F"/>
    <w:rsid w:val="006B0882"/>
    <w:rsid w:val="006B206B"/>
    <w:rsid w:val="006B43C8"/>
    <w:rsid w:val="006B555C"/>
    <w:rsid w:val="006B5A2C"/>
    <w:rsid w:val="006B6095"/>
    <w:rsid w:val="006B60B7"/>
    <w:rsid w:val="006B7B2E"/>
    <w:rsid w:val="006C0800"/>
    <w:rsid w:val="006C2D1F"/>
    <w:rsid w:val="006C2DB0"/>
    <w:rsid w:val="006C3302"/>
    <w:rsid w:val="006C3798"/>
    <w:rsid w:val="006C4DE8"/>
    <w:rsid w:val="006C5BAD"/>
    <w:rsid w:val="006C6DCB"/>
    <w:rsid w:val="006D2AFB"/>
    <w:rsid w:val="006D55C4"/>
    <w:rsid w:val="006E1F9B"/>
    <w:rsid w:val="006E38E9"/>
    <w:rsid w:val="006E58C3"/>
    <w:rsid w:val="006F1B06"/>
    <w:rsid w:val="006F370D"/>
    <w:rsid w:val="006F4B59"/>
    <w:rsid w:val="006F69F0"/>
    <w:rsid w:val="007003DD"/>
    <w:rsid w:val="00700CA5"/>
    <w:rsid w:val="00701D51"/>
    <w:rsid w:val="00701D99"/>
    <w:rsid w:val="007024DF"/>
    <w:rsid w:val="00703B5B"/>
    <w:rsid w:val="0070402F"/>
    <w:rsid w:val="00704EE6"/>
    <w:rsid w:val="007121A5"/>
    <w:rsid w:val="00712EE1"/>
    <w:rsid w:val="007157DD"/>
    <w:rsid w:val="00715C39"/>
    <w:rsid w:val="00716BFD"/>
    <w:rsid w:val="0072087A"/>
    <w:rsid w:val="00722D7C"/>
    <w:rsid w:val="00722FDF"/>
    <w:rsid w:val="00723FF2"/>
    <w:rsid w:val="007252F1"/>
    <w:rsid w:val="00725629"/>
    <w:rsid w:val="00725941"/>
    <w:rsid w:val="00725AE1"/>
    <w:rsid w:val="00726DE8"/>
    <w:rsid w:val="007319E2"/>
    <w:rsid w:val="00733760"/>
    <w:rsid w:val="007376D3"/>
    <w:rsid w:val="007401AD"/>
    <w:rsid w:val="00741BAC"/>
    <w:rsid w:val="00742FDC"/>
    <w:rsid w:val="007441C6"/>
    <w:rsid w:val="00745AE9"/>
    <w:rsid w:val="0074758A"/>
    <w:rsid w:val="007500F7"/>
    <w:rsid w:val="007505BA"/>
    <w:rsid w:val="0075301E"/>
    <w:rsid w:val="00755FB6"/>
    <w:rsid w:val="00757661"/>
    <w:rsid w:val="007619C3"/>
    <w:rsid w:val="00763E32"/>
    <w:rsid w:val="0076535A"/>
    <w:rsid w:val="007659D4"/>
    <w:rsid w:val="007740DD"/>
    <w:rsid w:val="0077582B"/>
    <w:rsid w:val="00777207"/>
    <w:rsid w:val="00780F4D"/>
    <w:rsid w:val="00786088"/>
    <w:rsid w:val="00787D87"/>
    <w:rsid w:val="00794FC2"/>
    <w:rsid w:val="00795617"/>
    <w:rsid w:val="007A12B4"/>
    <w:rsid w:val="007A2EEA"/>
    <w:rsid w:val="007A3E5D"/>
    <w:rsid w:val="007A43C9"/>
    <w:rsid w:val="007A6B65"/>
    <w:rsid w:val="007A7692"/>
    <w:rsid w:val="007B0317"/>
    <w:rsid w:val="007B0E89"/>
    <w:rsid w:val="007B10C5"/>
    <w:rsid w:val="007B2A48"/>
    <w:rsid w:val="007B4454"/>
    <w:rsid w:val="007B4799"/>
    <w:rsid w:val="007B527B"/>
    <w:rsid w:val="007B58FF"/>
    <w:rsid w:val="007B6038"/>
    <w:rsid w:val="007B6DB9"/>
    <w:rsid w:val="007B7134"/>
    <w:rsid w:val="007C087D"/>
    <w:rsid w:val="007C4032"/>
    <w:rsid w:val="007C4A3B"/>
    <w:rsid w:val="007C5347"/>
    <w:rsid w:val="007C7E41"/>
    <w:rsid w:val="007D39C1"/>
    <w:rsid w:val="007D56C1"/>
    <w:rsid w:val="007E313F"/>
    <w:rsid w:val="007E37C0"/>
    <w:rsid w:val="007E3E94"/>
    <w:rsid w:val="007E40BC"/>
    <w:rsid w:val="007E5092"/>
    <w:rsid w:val="007E546E"/>
    <w:rsid w:val="007E58D9"/>
    <w:rsid w:val="007E599A"/>
    <w:rsid w:val="007E6822"/>
    <w:rsid w:val="007E769F"/>
    <w:rsid w:val="007F2650"/>
    <w:rsid w:val="007F796F"/>
    <w:rsid w:val="00807727"/>
    <w:rsid w:val="008100A4"/>
    <w:rsid w:val="008109D8"/>
    <w:rsid w:val="00810D88"/>
    <w:rsid w:val="00811B29"/>
    <w:rsid w:val="00811FC7"/>
    <w:rsid w:val="008129B6"/>
    <w:rsid w:val="00820D43"/>
    <w:rsid w:val="00821F05"/>
    <w:rsid w:val="0082298E"/>
    <w:rsid w:val="00823178"/>
    <w:rsid w:val="00824430"/>
    <w:rsid w:val="00825715"/>
    <w:rsid w:val="00825A08"/>
    <w:rsid w:val="008326E2"/>
    <w:rsid w:val="00835059"/>
    <w:rsid w:val="008365A4"/>
    <w:rsid w:val="0083662E"/>
    <w:rsid w:val="00836F65"/>
    <w:rsid w:val="0084099D"/>
    <w:rsid w:val="00842412"/>
    <w:rsid w:val="00843D6E"/>
    <w:rsid w:val="008471C3"/>
    <w:rsid w:val="00847C39"/>
    <w:rsid w:val="00847DD7"/>
    <w:rsid w:val="00850764"/>
    <w:rsid w:val="008509A9"/>
    <w:rsid w:val="00851C26"/>
    <w:rsid w:val="00852F33"/>
    <w:rsid w:val="00853354"/>
    <w:rsid w:val="00854D0A"/>
    <w:rsid w:val="008603C4"/>
    <w:rsid w:val="00861D7B"/>
    <w:rsid w:val="00862685"/>
    <w:rsid w:val="00864DA7"/>
    <w:rsid w:val="00866EB9"/>
    <w:rsid w:val="00872F7B"/>
    <w:rsid w:val="00873CEB"/>
    <w:rsid w:val="0087463F"/>
    <w:rsid w:val="00875370"/>
    <w:rsid w:val="00876E95"/>
    <w:rsid w:val="008779AB"/>
    <w:rsid w:val="00877AC4"/>
    <w:rsid w:val="008804AD"/>
    <w:rsid w:val="0088197C"/>
    <w:rsid w:val="008832B5"/>
    <w:rsid w:val="00883E89"/>
    <w:rsid w:val="00884C92"/>
    <w:rsid w:val="008870EB"/>
    <w:rsid w:val="00887895"/>
    <w:rsid w:val="0089051D"/>
    <w:rsid w:val="00893672"/>
    <w:rsid w:val="00894412"/>
    <w:rsid w:val="00894A1F"/>
    <w:rsid w:val="00896472"/>
    <w:rsid w:val="008970A8"/>
    <w:rsid w:val="00897209"/>
    <w:rsid w:val="008A5084"/>
    <w:rsid w:val="008A6CB6"/>
    <w:rsid w:val="008A7306"/>
    <w:rsid w:val="008B0D8D"/>
    <w:rsid w:val="008B0E9A"/>
    <w:rsid w:val="008B1B08"/>
    <w:rsid w:val="008B37A1"/>
    <w:rsid w:val="008B4222"/>
    <w:rsid w:val="008B4550"/>
    <w:rsid w:val="008C1461"/>
    <w:rsid w:val="008C1F29"/>
    <w:rsid w:val="008C2856"/>
    <w:rsid w:val="008C2EFD"/>
    <w:rsid w:val="008D1AD1"/>
    <w:rsid w:val="008D2A16"/>
    <w:rsid w:val="008D39AD"/>
    <w:rsid w:val="008D3D39"/>
    <w:rsid w:val="008D4FC6"/>
    <w:rsid w:val="008D6C0D"/>
    <w:rsid w:val="008D7104"/>
    <w:rsid w:val="008D7AA1"/>
    <w:rsid w:val="008D7AFB"/>
    <w:rsid w:val="008D7C19"/>
    <w:rsid w:val="008E0622"/>
    <w:rsid w:val="008E292B"/>
    <w:rsid w:val="008E29AD"/>
    <w:rsid w:val="008E4FCD"/>
    <w:rsid w:val="008E5BB2"/>
    <w:rsid w:val="008E62C2"/>
    <w:rsid w:val="008E6A06"/>
    <w:rsid w:val="008E6B18"/>
    <w:rsid w:val="008E7149"/>
    <w:rsid w:val="008F16C7"/>
    <w:rsid w:val="008F2DDB"/>
    <w:rsid w:val="008F4919"/>
    <w:rsid w:val="008F5E53"/>
    <w:rsid w:val="008F6E52"/>
    <w:rsid w:val="008F798A"/>
    <w:rsid w:val="00901433"/>
    <w:rsid w:val="009021C8"/>
    <w:rsid w:val="00902D2A"/>
    <w:rsid w:val="009034B1"/>
    <w:rsid w:val="0090392B"/>
    <w:rsid w:val="00903B2F"/>
    <w:rsid w:val="00903FC8"/>
    <w:rsid w:val="009045CF"/>
    <w:rsid w:val="009051C2"/>
    <w:rsid w:val="00905627"/>
    <w:rsid w:val="00907556"/>
    <w:rsid w:val="00914584"/>
    <w:rsid w:val="00915D5E"/>
    <w:rsid w:val="00916ADE"/>
    <w:rsid w:val="00916DEF"/>
    <w:rsid w:val="009175F9"/>
    <w:rsid w:val="00920580"/>
    <w:rsid w:val="00922A1A"/>
    <w:rsid w:val="009244AD"/>
    <w:rsid w:val="0093245C"/>
    <w:rsid w:val="0093362C"/>
    <w:rsid w:val="00933C47"/>
    <w:rsid w:val="00934046"/>
    <w:rsid w:val="00934D24"/>
    <w:rsid w:val="00937D59"/>
    <w:rsid w:val="00941A83"/>
    <w:rsid w:val="009428C3"/>
    <w:rsid w:val="0094366D"/>
    <w:rsid w:val="009445C6"/>
    <w:rsid w:val="0094559F"/>
    <w:rsid w:val="00946397"/>
    <w:rsid w:val="0094729A"/>
    <w:rsid w:val="0094792F"/>
    <w:rsid w:val="00950398"/>
    <w:rsid w:val="009503B5"/>
    <w:rsid w:val="00951D9D"/>
    <w:rsid w:val="00952380"/>
    <w:rsid w:val="009527D8"/>
    <w:rsid w:val="00953378"/>
    <w:rsid w:val="0095525F"/>
    <w:rsid w:val="00962881"/>
    <w:rsid w:val="00963338"/>
    <w:rsid w:val="00964F6D"/>
    <w:rsid w:val="009702B2"/>
    <w:rsid w:val="00970C3B"/>
    <w:rsid w:val="0097102D"/>
    <w:rsid w:val="00971171"/>
    <w:rsid w:val="00971833"/>
    <w:rsid w:val="00972478"/>
    <w:rsid w:val="0097274D"/>
    <w:rsid w:val="00980382"/>
    <w:rsid w:val="00981EA5"/>
    <w:rsid w:val="00982C33"/>
    <w:rsid w:val="0098388B"/>
    <w:rsid w:val="00984A9E"/>
    <w:rsid w:val="009869B4"/>
    <w:rsid w:val="00986A39"/>
    <w:rsid w:val="00987A80"/>
    <w:rsid w:val="0099019D"/>
    <w:rsid w:val="0099309C"/>
    <w:rsid w:val="009939F3"/>
    <w:rsid w:val="00996954"/>
    <w:rsid w:val="009A454C"/>
    <w:rsid w:val="009A48F4"/>
    <w:rsid w:val="009A7B1F"/>
    <w:rsid w:val="009B182B"/>
    <w:rsid w:val="009B1DFC"/>
    <w:rsid w:val="009B3342"/>
    <w:rsid w:val="009B4E04"/>
    <w:rsid w:val="009B505B"/>
    <w:rsid w:val="009B5985"/>
    <w:rsid w:val="009C0993"/>
    <w:rsid w:val="009C1322"/>
    <w:rsid w:val="009C1912"/>
    <w:rsid w:val="009C1ABF"/>
    <w:rsid w:val="009C2D7B"/>
    <w:rsid w:val="009C57AE"/>
    <w:rsid w:val="009C6A08"/>
    <w:rsid w:val="009C78B8"/>
    <w:rsid w:val="009D279C"/>
    <w:rsid w:val="009D28B9"/>
    <w:rsid w:val="009D79E2"/>
    <w:rsid w:val="009E3250"/>
    <w:rsid w:val="009E454C"/>
    <w:rsid w:val="009E59BF"/>
    <w:rsid w:val="009E6E0D"/>
    <w:rsid w:val="009E7B14"/>
    <w:rsid w:val="009F1267"/>
    <w:rsid w:val="009F48AE"/>
    <w:rsid w:val="009F4A03"/>
    <w:rsid w:val="009F53DC"/>
    <w:rsid w:val="009F5C95"/>
    <w:rsid w:val="009F63A7"/>
    <w:rsid w:val="00A0046F"/>
    <w:rsid w:val="00A00726"/>
    <w:rsid w:val="00A010BF"/>
    <w:rsid w:val="00A0424F"/>
    <w:rsid w:val="00A043C0"/>
    <w:rsid w:val="00A04F19"/>
    <w:rsid w:val="00A05E98"/>
    <w:rsid w:val="00A06517"/>
    <w:rsid w:val="00A06F73"/>
    <w:rsid w:val="00A07A08"/>
    <w:rsid w:val="00A12C15"/>
    <w:rsid w:val="00A1338E"/>
    <w:rsid w:val="00A134FE"/>
    <w:rsid w:val="00A143D2"/>
    <w:rsid w:val="00A15525"/>
    <w:rsid w:val="00A1659D"/>
    <w:rsid w:val="00A17093"/>
    <w:rsid w:val="00A211B1"/>
    <w:rsid w:val="00A221CE"/>
    <w:rsid w:val="00A23873"/>
    <w:rsid w:val="00A23ECA"/>
    <w:rsid w:val="00A2494F"/>
    <w:rsid w:val="00A24E5D"/>
    <w:rsid w:val="00A25E0C"/>
    <w:rsid w:val="00A26F4E"/>
    <w:rsid w:val="00A27810"/>
    <w:rsid w:val="00A32791"/>
    <w:rsid w:val="00A343B0"/>
    <w:rsid w:val="00A34739"/>
    <w:rsid w:val="00A37212"/>
    <w:rsid w:val="00A40791"/>
    <w:rsid w:val="00A4154E"/>
    <w:rsid w:val="00A41790"/>
    <w:rsid w:val="00A447D7"/>
    <w:rsid w:val="00A4530C"/>
    <w:rsid w:val="00A455D5"/>
    <w:rsid w:val="00A4631C"/>
    <w:rsid w:val="00A46961"/>
    <w:rsid w:val="00A47556"/>
    <w:rsid w:val="00A513E5"/>
    <w:rsid w:val="00A52B3E"/>
    <w:rsid w:val="00A558C0"/>
    <w:rsid w:val="00A5670E"/>
    <w:rsid w:val="00A5674D"/>
    <w:rsid w:val="00A5682C"/>
    <w:rsid w:val="00A60777"/>
    <w:rsid w:val="00A6175C"/>
    <w:rsid w:val="00A61920"/>
    <w:rsid w:val="00A61E7A"/>
    <w:rsid w:val="00A62B3A"/>
    <w:rsid w:val="00A62B3F"/>
    <w:rsid w:val="00A706B9"/>
    <w:rsid w:val="00A7162F"/>
    <w:rsid w:val="00A717D3"/>
    <w:rsid w:val="00A71FD3"/>
    <w:rsid w:val="00A7429E"/>
    <w:rsid w:val="00A7602C"/>
    <w:rsid w:val="00A762BA"/>
    <w:rsid w:val="00A81193"/>
    <w:rsid w:val="00A81CB4"/>
    <w:rsid w:val="00A82585"/>
    <w:rsid w:val="00A8294A"/>
    <w:rsid w:val="00A840E7"/>
    <w:rsid w:val="00A85A1A"/>
    <w:rsid w:val="00A85F90"/>
    <w:rsid w:val="00A87C42"/>
    <w:rsid w:val="00A90F51"/>
    <w:rsid w:val="00A92CF2"/>
    <w:rsid w:val="00A93015"/>
    <w:rsid w:val="00A94DCF"/>
    <w:rsid w:val="00A976E5"/>
    <w:rsid w:val="00AA0461"/>
    <w:rsid w:val="00AA173A"/>
    <w:rsid w:val="00AA1E53"/>
    <w:rsid w:val="00AA3283"/>
    <w:rsid w:val="00AA3D15"/>
    <w:rsid w:val="00AA66F2"/>
    <w:rsid w:val="00AA694C"/>
    <w:rsid w:val="00AA7F12"/>
    <w:rsid w:val="00AB0850"/>
    <w:rsid w:val="00AB1D0C"/>
    <w:rsid w:val="00AB2908"/>
    <w:rsid w:val="00AB5747"/>
    <w:rsid w:val="00AB6D34"/>
    <w:rsid w:val="00AB72EF"/>
    <w:rsid w:val="00AC2FDA"/>
    <w:rsid w:val="00AC3108"/>
    <w:rsid w:val="00AC5FB1"/>
    <w:rsid w:val="00AC644D"/>
    <w:rsid w:val="00AC79E8"/>
    <w:rsid w:val="00AD24D4"/>
    <w:rsid w:val="00AD305C"/>
    <w:rsid w:val="00AD41AA"/>
    <w:rsid w:val="00AD44A4"/>
    <w:rsid w:val="00AD5425"/>
    <w:rsid w:val="00AE04A5"/>
    <w:rsid w:val="00AE064B"/>
    <w:rsid w:val="00AE06D5"/>
    <w:rsid w:val="00AE12F8"/>
    <w:rsid w:val="00AE46BD"/>
    <w:rsid w:val="00AE48D5"/>
    <w:rsid w:val="00AE50A5"/>
    <w:rsid w:val="00AE5966"/>
    <w:rsid w:val="00AE5E36"/>
    <w:rsid w:val="00AF1A0D"/>
    <w:rsid w:val="00AF2B61"/>
    <w:rsid w:val="00AF4496"/>
    <w:rsid w:val="00AF5E97"/>
    <w:rsid w:val="00AF685E"/>
    <w:rsid w:val="00AF7976"/>
    <w:rsid w:val="00AF7D3E"/>
    <w:rsid w:val="00B00148"/>
    <w:rsid w:val="00B00FF8"/>
    <w:rsid w:val="00B05669"/>
    <w:rsid w:val="00B064EB"/>
    <w:rsid w:val="00B06735"/>
    <w:rsid w:val="00B111BA"/>
    <w:rsid w:val="00B11772"/>
    <w:rsid w:val="00B12CBF"/>
    <w:rsid w:val="00B15781"/>
    <w:rsid w:val="00B17CAC"/>
    <w:rsid w:val="00B205F2"/>
    <w:rsid w:val="00B20C73"/>
    <w:rsid w:val="00B21292"/>
    <w:rsid w:val="00B21FD7"/>
    <w:rsid w:val="00B22CFE"/>
    <w:rsid w:val="00B30DBD"/>
    <w:rsid w:val="00B328F8"/>
    <w:rsid w:val="00B34E86"/>
    <w:rsid w:val="00B3540C"/>
    <w:rsid w:val="00B41865"/>
    <w:rsid w:val="00B422AA"/>
    <w:rsid w:val="00B4393C"/>
    <w:rsid w:val="00B44408"/>
    <w:rsid w:val="00B458E8"/>
    <w:rsid w:val="00B476AB"/>
    <w:rsid w:val="00B4778F"/>
    <w:rsid w:val="00B505AB"/>
    <w:rsid w:val="00B5181E"/>
    <w:rsid w:val="00B53BF1"/>
    <w:rsid w:val="00B567B7"/>
    <w:rsid w:val="00B56BC1"/>
    <w:rsid w:val="00B60331"/>
    <w:rsid w:val="00B62BE3"/>
    <w:rsid w:val="00B64B37"/>
    <w:rsid w:val="00B66A9F"/>
    <w:rsid w:val="00B66D1F"/>
    <w:rsid w:val="00B70499"/>
    <w:rsid w:val="00B73B7E"/>
    <w:rsid w:val="00B74834"/>
    <w:rsid w:val="00B75F8C"/>
    <w:rsid w:val="00B8027B"/>
    <w:rsid w:val="00B80C13"/>
    <w:rsid w:val="00B828AD"/>
    <w:rsid w:val="00B84B19"/>
    <w:rsid w:val="00B84CFA"/>
    <w:rsid w:val="00B85F9C"/>
    <w:rsid w:val="00B8703A"/>
    <w:rsid w:val="00B87C24"/>
    <w:rsid w:val="00B936D2"/>
    <w:rsid w:val="00B96414"/>
    <w:rsid w:val="00BA0642"/>
    <w:rsid w:val="00BA144D"/>
    <w:rsid w:val="00BA4FD9"/>
    <w:rsid w:val="00BA56F8"/>
    <w:rsid w:val="00BA68DB"/>
    <w:rsid w:val="00BB044F"/>
    <w:rsid w:val="00BC2468"/>
    <w:rsid w:val="00BC345D"/>
    <w:rsid w:val="00BC6403"/>
    <w:rsid w:val="00BD3EC2"/>
    <w:rsid w:val="00BD4CCC"/>
    <w:rsid w:val="00BD4FD6"/>
    <w:rsid w:val="00BD53D5"/>
    <w:rsid w:val="00BD7122"/>
    <w:rsid w:val="00BE07EC"/>
    <w:rsid w:val="00BE19E1"/>
    <w:rsid w:val="00BE25D0"/>
    <w:rsid w:val="00BE4EF8"/>
    <w:rsid w:val="00BE534F"/>
    <w:rsid w:val="00BE5F03"/>
    <w:rsid w:val="00BE625E"/>
    <w:rsid w:val="00BE67DA"/>
    <w:rsid w:val="00BF059A"/>
    <w:rsid w:val="00BF2136"/>
    <w:rsid w:val="00BF2533"/>
    <w:rsid w:val="00BF2FCB"/>
    <w:rsid w:val="00BF53EE"/>
    <w:rsid w:val="00BF7D89"/>
    <w:rsid w:val="00C0116A"/>
    <w:rsid w:val="00C02CBE"/>
    <w:rsid w:val="00C077EE"/>
    <w:rsid w:val="00C10411"/>
    <w:rsid w:val="00C10499"/>
    <w:rsid w:val="00C1060A"/>
    <w:rsid w:val="00C11284"/>
    <w:rsid w:val="00C1528E"/>
    <w:rsid w:val="00C1544A"/>
    <w:rsid w:val="00C155FB"/>
    <w:rsid w:val="00C2168F"/>
    <w:rsid w:val="00C24B14"/>
    <w:rsid w:val="00C24C5D"/>
    <w:rsid w:val="00C24F9E"/>
    <w:rsid w:val="00C2577D"/>
    <w:rsid w:val="00C25EC4"/>
    <w:rsid w:val="00C2776D"/>
    <w:rsid w:val="00C31984"/>
    <w:rsid w:val="00C3465D"/>
    <w:rsid w:val="00C37D7B"/>
    <w:rsid w:val="00C4139E"/>
    <w:rsid w:val="00C41C9D"/>
    <w:rsid w:val="00C424A1"/>
    <w:rsid w:val="00C43B56"/>
    <w:rsid w:val="00C43BDF"/>
    <w:rsid w:val="00C44A0D"/>
    <w:rsid w:val="00C45B5A"/>
    <w:rsid w:val="00C46F1F"/>
    <w:rsid w:val="00C51DD5"/>
    <w:rsid w:val="00C53AC7"/>
    <w:rsid w:val="00C53B45"/>
    <w:rsid w:val="00C54157"/>
    <w:rsid w:val="00C5693D"/>
    <w:rsid w:val="00C620D8"/>
    <w:rsid w:val="00C623B9"/>
    <w:rsid w:val="00C6466F"/>
    <w:rsid w:val="00C64D60"/>
    <w:rsid w:val="00C64F38"/>
    <w:rsid w:val="00C658B3"/>
    <w:rsid w:val="00C67EB0"/>
    <w:rsid w:val="00C7038D"/>
    <w:rsid w:val="00C712F0"/>
    <w:rsid w:val="00C72589"/>
    <w:rsid w:val="00C72ADA"/>
    <w:rsid w:val="00C74521"/>
    <w:rsid w:val="00C7483A"/>
    <w:rsid w:val="00C755CD"/>
    <w:rsid w:val="00C75FBD"/>
    <w:rsid w:val="00C81A39"/>
    <w:rsid w:val="00C8535E"/>
    <w:rsid w:val="00C85A74"/>
    <w:rsid w:val="00C87C5F"/>
    <w:rsid w:val="00C914D5"/>
    <w:rsid w:val="00C91621"/>
    <w:rsid w:val="00C92D07"/>
    <w:rsid w:val="00C94955"/>
    <w:rsid w:val="00C9638C"/>
    <w:rsid w:val="00C97840"/>
    <w:rsid w:val="00C97A88"/>
    <w:rsid w:val="00CA0CF3"/>
    <w:rsid w:val="00CA118C"/>
    <w:rsid w:val="00CA2451"/>
    <w:rsid w:val="00CA264A"/>
    <w:rsid w:val="00CA414D"/>
    <w:rsid w:val="00CA6690"/>
    <w:rsid w:val="00CB0DEA"/>
    <w:rsid w:val="00CB38A5"/>
    <w:rsid w:val="00CB53D6"/>
    <w:rsid w:val="00CB5E58"/>
    <w:rsid w:val="00CB63E4"/>
    <w:rsid w:val="00CB7826"/>
    <w:rsid w:val="00CB7F40"/>
    <w:rsid w:val="00CC0272"/>
    <w:rsid w:val="00CC2285"/>
    <w:rsid w:val="00CC23A2"/>
    <w:rsid w:val="00CC3923"/>
    <w:rsid w:val="00CC6BAA"/>
    <w:rsid w:val="00CC71BB"/>
    <w:rsid w:val="00CC76E8"/>
    <w:rsid w:val="00CD2A70"/>
    <w:rsid w:val="00CD2EFF"/>
    <w:rsid w:val="00CD381F"/>
    <w:rsid w:val="00CD43EC"/>
    <w:rsid w:val="00CD4928"/>
    <w:rsid w:val="00CD4E98"/>
    <w:rsid w:val="00CD4FBF"/>
    <w:rsid w:val="00CD6C1F"/>
    <w:rsid w:val="00CD7576"/>
    <w:rsid w:val="00CE0891"/>
    <w:rsid w:val="00CE2587"/>
    <w:rsid w:val="00CE3960"/>
    <w:rsid w:val="00CE6A4A"/>
    <w:rsid w:val="00CE7A54"/>
    <w:rsid w:val="00CF0439"/>
    <w:rsid w:val="00CF06B0"/>
    <w:rsid w:val="00CF0811"/>
    <w:rsid w:val="00CF0C85"/>
    <w:rsid w:val="00CF2303"/>
    <w:rsid w:val="00CF23CD"/>
    <w:rsid w:val="00CF2DF0"/>
    <w:rsid w:val="00CF307F"/>
    <w:rsid w:val="00CF3556"/>
    <w:rsid w:val="00CF6C9D"/>
    <w:rsid w:val="00CF747F"/>
    <w:rsid w:val="00D00E9F"/>
    <w:rsid w:val="00D00F42"/>
    <w:rsid w:val="00D01242"/>
    <w:rsid w:val="00D01534"/>
    <w:rsid w:val="00D0394E"/>
    <w:rsid w:val="00D03D7C"/>
    <w:rsid w:val="00D131F5"/>
    <w:rsid w:val="00D14D4A"/>
    <w:rsid w:val="00D17234"/>
    <w:rsid w:val="00D173B2"/>
    <w:rsid w:val="00D17C69"/>
    <w:rsid w:val="00D20234"/>
    <w:rsid w:val="00D2495C"/>
    <w:rsid w:val="00D24F90"/>
    <w:rsid w:val="00D30A6D"/>
    <w:rsid w:val="00D32C67"/>
    <w:rsid w:val="00D342FE"/>
    <w:rsid w:val="00D354C4"/>
    <w:rsid w:val="00D362DA"/>
    <w:rsid w:val="00D37847"/>
    <w:rsid w:val="00D40321"/>
    <w:rsid w:val="00D407B8"/>
    <w:rsid w:val="00D40C57"/>
    <w:rsid w:val="00D4462D"/>
    <w:rsid w:val="00D45694"/>
    <w:rsid w:val="00D50620"/>
    <w:rsid w:val="00D517AE"/>
    <w:rsid w:val="00D51D4A"/>
    <w:rsid w:val="00D51FEF"/>
    <w:rsid w:val="00D5487A"/>
    <w:rsid w:val="00D55EA6"/>
    <w:rsid w:val="00D60C3C"/>
    <w:rsid w:val="00D611CE"/>
    <w:rsid w:val="00D61289"/>
    <w:rsid w:val="00D66307"/>
    <w:rsid w:val="00D6784F"/>
    <w:rsid w:val="00D737F0"/>
    <w:rsid w:val="00D73E87"/>
    <w:rsid w:val="00D74FDA"/>
    <w:rsid w:val="00D750D8"/>
    <w:rsid w:val="00D752DC"/>
    <w:rsid w:val="00D75E2B"/>
    <w:rsid w:val="00D761D2"/>
    <w:rsid w:val="00D77F07"/>
    <w:rsid w:val="00D81BC1"/>
    <w:rsid w:val="00D833E9"/>
    <w:rsid w:val="00D837E5"/>
    <w:rsid w:val="00D8551C"/>
    <w:rsid w:val="00D8738D"/>
    <w:rsid w:val="00D92A56"/>
    <w:rsid w:val="00D9358A"/>
    <w:rsid w:val="00D94B5C"/>
    <w:rsid w:val="00D95D5D"/>
    <w:rsid w:val="00DA3F70"/>
    <w:rsid w:val="00DA41FA"/>
    <w:rsid w:val="00DA4FAA"/>
    <w:rsid w:val="00DB6177"/>
    <w:rsid w:val="00DB6F5E"/>
    <w:rsid w:val="00DB752C"/>
    <w:rsid w:val="00DC0FC5"/>
    <w:rsid w:val="00DC481D"/>
    <w:rsid w:val="00DC484C"/>
    <w:rsid w:val="00DC4B5F"/>
    <w:rsid w:val="00DC5FF0"/>
    <w:rsid w:val="00DC613B"/>
    <w:rsid w:val="00DD0D55"/>
    <w:rsid w:val="00DD1850"/>
    <w:rsid w:val="00DD2717"/>
    <w:rsid w:val="00DD3CED"/>
    <w:rsid w:val="00DD4177"/>
    <w:rsid w:val="00DD521E"/>
    <w:rsid w:val="00DD59D8"/>
    <w:rsid w:val="00DE1528"/>
    <w:rsid w:val="00DE19C9"/>
    <w:rsid w:val="00DE2904"/>
    <w:rsid w:val="00DE37F1"/>
    <w:rsid w:val="00DE4E51"/>
    <w:rsid w:val="00DE63AF"/>
    <w:rsid w:val="00DE654C"/>
    <w:rsid w:val="00DE7BAB"/>
    <w:rsid w:val="00DE7EA7"/>
    <w:rsid w:val="00DF71C8"/>
    <w:rsid w:val="00E0153B"/>
    <w:rsid w:val="00E01B4F"/>
    <w:rsid w:val="00E064E1"/>
    <w:rsid w:val="00E07527"/>
    <w:rsid w:val="00E0789E"/>
    <w:rsid w:val="00E10049"/>
    <w:rsid w:val="00E105CD"/>
    <w:rsid w:val="00E10F76"/>
    <w:rsid w:val="00E12568"/>
    <w:rsid w:val="00E13150"/>
    <w:rsid w:val="00E147EB"/>
    <w:rsid w:val="00E1483F"/>
    <w:rsid w:val="00E1491E"/>
    <w:rsid w:val="00E14EEC"/>
    <w:rsid w:val="00E15693"/>
    <w:rsid w:val="00E164E0"/>
    <w:rsid w:val="00E16EC1"/>
    <w:rsid w:val="00E1770C"/>
    <w:rsid w:val="00E20476"/>
    <w:rsid w:val="00E207FD"/>
    <w:rsid w:val="00E23FB5"/>
    <w:rsid w:val="00E244BB"/>
    <w:rsid w:val="00E30BFE"/>
    <w:rsid w:val="00E33988"/>
    <w:rsid w:val="00E339C1"/>
    <w:rsid w:val="00E40075"/>
    <w:rsid w:val="00E403BE"/>
    <w:rsid w:val="00E41531"/>
    <w:rsid w:val="00E415E0"/>
    <w:rsid w:val="00E43766"/>
    <w:rsid w:val="00E43A4A"/>
    <w:rsid w:val="00E44472"/>
    <w:rsid w:val="00E451CA"/>
    <w:rsid w:val="00E47FB5"/>
    <w:rsid w:val="00E517F0"/>
    <w:rsid w:val="00E52FCC"/>
    <w:rsid w:val="00E53109"/>
    <w:rsid w:val="00E543D5"/>
    <w:rsid w:val="00E56778"/>
    <w:rsid w:val="00E57B82"/>
    <w:rsid w:val="00E62BFF"/>
    <w:rsid w:val="00E63164"/>
    <w:rsid w:val="00E634C0"/>
    <w:rsid w:val="00E64CEE"/>
    <w:rsid w:val="00E6618B"/>
    <w:rsid w:val="00E71360"/>
    <w:rsid w:val="00E726F9"/>
    <w:rsid w:val="00E73073"/>
    <w:rsid w:val="00E73387"/>
    <w:rsid w:val="00E7587A"/>
    <w:rsid w:val="00E77119"/>
    <w:rsid w:val="00E775F9"/>
    <w:rsid w:val="00E80C84"/>
    <w:rsid w:val="00E822A8"/>
    <w:rsid w:val="00E83CFE"/>
    <w:rsid w:val="00E867BA"/>
    <w:rsid w:val="00E901DC"/>
    <w:rsid w:val="00E903E0"/>
    <w:rsid w:val="00E90415"/>
    <w:rsid w:val="00E91DE3"/>
    <w:rsid w:val="00E93B0B"/>
    <w:rsid w:val="00E94E18"/>
    <w:rsid w:val="00E953C8"/>
    <w:rsid w:val="00E95D9D"/>
    <w:rsid w:val="00E9746A"/>
    <w:rsid w:val="00EA4407"/>
    <w:rsid w:val="00EB2243"/>
    <w:rsid w:val="00EB269A"/>
    <w:rsid w:val="00EB3AEE"/>
    <w:rsid w:val="00EB444A"/>
    <w:rsid w:val="00EB7438"/>
    <w:rsid w:val="00EB7815"/>
    <w:rsid w:val="00EB7B07"/>
    <w:rsid w:val="00EC005B"/>
    <w:rsid w:val="00EC1CD5"/>
    <w:rsid w:val="00EC28B3"/>
    <w:rsid w:val="00EC330B"/>
    <w:rsid w:val="00EC4BE3"/>
    <w:rsid w:val="00ED28CF"/>
    <w:rsid w:val="00ED2FCF"/>
    <w:rsid w:val="00ED565A"/>
    <w:rsid w:val="00ED7988"/>
    <w:rsid w:val="00ED7DD5"/>
    <w:rsid w:val="00EE1315"/>
    <w:rsid w:val="00EE309B"/>
    <w:rsid w:val="00EF1441"/>
    <w:rsid w:val="00EF25D6"/>
    <w:rsid w:val="00EF3C42"/>
    <w:rsid w:val="00EF42F2"/>
    <w:rsid w:val="00EF43C8"/>
    <w:rsid w:val="00F00A74"/>
    <w:rsid w:val="00F00D47"/>
    <w:rsid w:val="00F00D74"/>
    <w:rsid w:val="00F00FC2"/>
    <w:rsid w:val="00F012FD"/>
    <w:rsid w:val="00F02EAB"/>
    <w:rsid w:val="00F03D15"/>
    <w:rsid w:val="00F048AE"/>
    <w:rsid w:val="00F0564F"/>
    <w:rsid w:val="00F061E9"/>
    <w:rsid w:val="00F1134B"/>
    <w:rsid w:val="00F122FE"/>
    <w:rsid w:val="00F13B63"/>
    <w:rsid w:val="00F20AA3"/>
    <w:rsid w:val="00F20C2C"/>
    <w:rsid w:val="00F23EB0"/>
    <w:rsid w:val="00F253EF"/>
    <w:rsid w:val="00F25EBB"/>
    <w:rsid w:val="00F26867"/>
    <w:rsid w:val="00F30195"/>
    <w:rsid w:val="00F31A05"/>
    <w:rsid w:val="00F36335"/>
    <w:rsid w:val="00F36CBE"/>
    <w:rsid w:val="00F40075"/>
    <w:rsid w:val="00F41E6A"/>
    <w:rsid w:val="00F4247C"/>
    <w:rsid w:val="00F42CAF"/>
    <w:rsid w:val="00F440E4"/>
    <w:rsid w:val="00F451B9"/>
    <w:rsid w:val="00F460FE"/>
    <w:rsid w:val="00F465A5"/>
    <w:rsid w:val="00F47DB4"/>
    <w:rsid w:val="00F51276"/>
    <w:rsid w:val="00F5225B"/>
    <w:rsid w:val="00F52638"/>
    <w:rsid w:val="00F53CF3"/>
    <w:rsid w:val="00F53E06"/>
    <w:rsid w:val="00F53E70"/>
    <w:rsid w:val="00F57722"/>
    <w:rsid w:val="00F57856"/>
    <w:rsid w:val="00F60B1E"/>
    <w:rsid w:val="00F64207"/>
    <w:rsid w:val="00F65E95"/>
    <w:rsid w:val="00F735E3"/>
    <w:rsid w:val="00F7428B"/>
    <w:rsid w:val="00F74319"/>
    <w:rsid w:val="00F75914"/>
    <w:rsid w:val="00F76FE9"/>
    <w:rsid w:val="00F77204"/>
    <w:rsid w:val="00F801DE"/>
    <w:rsid w:val="00F80F35"/>
    <w:rsid w:val="00F81F8F"/>
    <w:rsid w:val="00F860E5"/>
    <w:rsid w:val="00F93C6C"/>
    <w:rsid w:val="00F94221"/>
    <w:rsid w:val="00F96777"/>
    <w:rsid w:val="00F97255"/>
    <w:rsid w:val="00F97B36"/>
    <w:rsid w:val="00FA1F05"/>
    <w:rsid w:val="00FA22F5"/>
    <w:rsid w:val="00FA3322"/>
    <w:rsid w:val="00FA4671"/>
    <w:rsid w:val="00FA5D35"/>
    <w:rsid w:val="00FA627B"/>
    <w:rsid w:val="00FA63DE"/>
    <w:rsid w:val="00FA7339"/>
    <w:rsid w:val="00FB47DF"/>
    <w:rsid w:val="00FB53B6"/>
    <w:rsid w:val="00FB7CA3"/>
    <w:rsid w:val="00FC0749"/>
    <w:rsid w:val="00FC0D60"/>
    <w:rsid w:val="00FC18C8"/>
    <w:rsid w:val="00FC25F4"/>
    <w:rsid w:val="00FC318D"/>
    <w:rsid w:val="00FC346E"/>
    <w:rsid w:val="00FC43C6"/>
    <w:rsid w:val="00FC500B"/>
    <w:rsid w:val="00FC5348"/>
    <w:rsid w:val="00FC70AC"/>
    <w:rsid w:val="00FC711D"/>
    <w:rsid w:val="00FC75AF"/>
    <w:rsid w:val="00FC7605"/>
    <w:rsid w:val="00FD053D"/>
    <w:rsid w:val="00FD1F27"/>
    <w:rsid w:val="00FD3E69"/>
    <w:rsid w:val="00FD5A14"/>
    <w:rsid w:val="00FE022E"/>
    <w:rsid w:val="00FE03D9"/>
    <w:rsid w:val="00FE1FC0"/>
    <w:rsid w:val="00FE2413"/>
    <w:rsid w:val="00FE65F7"/>
    <w:rsid w:val="00FE7B43"/>
    <w:rsid w:val="00FF0695"/>
    <w:rsid w:val="00FF2382"/>
    <w:rsid w:val="00FF3610"/>
    <w:rsid w:val="00FF3A54"/>
    <w:rsid w:val="00FF4915"/>
    <w:rsid w:val="00FF4C36"/>
    <w:rsid w:val="00FF54AE"/>
    <w:rsid w:val="00FF71AC"/>
    <w:rsid w:val="00FF77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55"/>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rsid w:val="00451D8C"/>
    <w:rPr>
      <w:sz w:val="16"/>
      <w:szCs w:val="16"/>
    </w:rPr>
  </w:style>
  <w:style w:type="character" w:styleId="FollowedHyperlink">
    <w:name w:val="FollowedHyperlink"/>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List2"/>
    <w:link w:val="B2Char"/>
    <w:rsid w:val="002C13F5"/>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2C13F5"/>
    <w:pPr>
      <w:autoSpaceDE/>
      <w:autoSpaceDN/>
      <w:adjustRightInd/>
      <w:snapToGrid/>
      <w:spacing w:after="180"/>
      <w:ind w:left="1135" w:hanging="284"/>
      <w:contextualSpacing w:val="0"/>
      <w:jc w:val="left"/>
    </w:pPr>
    <w:rPr>
      <w:rFonts w:eastAsia="Times New Roman"/>
      <w:sz w:val="20"/>
      <w:szCs w:val="20"/>
      <w:lang w:val="en-GB"/>
    </w:rPr>
  </w:style>
  <w:style w:type="character" w:customStyle="1" w:styleId="B10">
    <w:name w:val="B1 (文字)"/>
    <w:link w:val="B1"/>
    <w:locked/>
    <w:rsid w:val="002C13F5"/>
    <w:rPr>
      <w:lang w:eastAsia="en-US"/>
    </w:rPr>
  </w:style>
  <w:style w:type="character" w:customStyle="1" w:styleId="B2Char">
    <w:name w:val="B2 Char"/>
    <w:link w:val="B2"/>
    <w:locked/>
    <w:rsid w:val="002C13F5"/>
    <w:rPr>
      <w:rFonts w:eastAsia="Times New Roman"/>
      <w:lang w:val="en-GB" w:eastAsia="en-US"/>
    </w:rPr>
  </w:style>
  <w:style w:type="paragraph" w:styleId="List2">
    <w:name w:val="List 2"/>
    <w:basedOn w:val="Normal"/>
    <w:uiPriority w:val="99"/>
    <w:semiHidden/>
    <w:unhideWhenUsed/>
    <w:rsid w:val="002C13F5"/>
    <w:pPr>
      <w:ind w:left="566" w:hanging="283"/>
      <w:contextualSpacing/>
    </w:pPr>
  </w:style>
  <w:style w:type="paragraph" w:styleId="List3">
    <w:name w:val="List 3"/>
    <w:basedOn w:val="Normal"/>
    <w:uiPriority w:val="99"/>
    <w:semiHidden/>
    <w:unhideWhenUsed/>
    <w:rsid w:val="002C13F5"/>
    <w:pPr>
      <w:ind w:left="849" w:hanging="283"/>
      <w:contextualSpacing/>
    </w:pPr>
  </w:style>
  <w:style w:type="character" w:styleId="Emphasis">
    <w:name w:val="Emphasis"/>
    <w:qFormat/>
    <w:rsid w:val="00933C47"/>
    <w:rPr>
      <w:i/>
      <w:iCs/>
    </w:rPr>
  </w:style>
  <w:style w:type="paragraph" w:customStyle="1" w:styleId="2">
    <w:name w:val="我的正文首行2缩进"/>
    <w:basedOn w:val="Normal"/>
    <w:rsid w:val="00BE25D0"/>
    <w:pPr>
      <w:widowControl w:val="0"/>
      <w:autoSpaceDE/>
      <w:autoSpaceDN/>
      <w:adjustRightInd/>
      <w:spacing w:after="0"/>
      <w:ind w:firstLine="420"/>
    </w:pPr>
    <w:rPr>
      <w:rFonts w:cs="SimSun"/>
      <w:sz w:val="21"/>
      <w:szCs w:val="20"/>
      <w:lang w:eastAsia="zh-CN"/>
    </w:rPr>
  </w:style>
  <w:style w:type="table" w:customStyle="1" w:styleId="1">
    <w:name w:val="网格型1"/>
    <w:basedOn w:val="TableNormal"/>
    <w:rsid w:val="00C75FBD"/>
    <w:rPr>
      <w:rFonts w:eastAsia="Batang"/>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52485818">
      <w:bodyDiv w:val="1"/>
      <w:marLeft w:val="0"/>
      <w:marRight w:val="0"/>
      <w:marTop w:val="0"/>
      <w:marBottom w:val="0"/>
      <w:divBdr>
        <w:top w:val="none" w:sz="0" w:space="0" w:color="auto"/>
        <w:left w:val="none" w:sz="0" w:space="0" w:color="auto"/>
        <w:bottom w:val="none" w:sz="0" w:space="0" w:color="auto"/>
        <w:right w:val="none" w:sz="0" w:space="0" w:color="auto"/>
      </w:divBdr>
      <w:divsChild>
        <w:div w:id="1719552189">
          <w:marLeft w:val="0"/>
          <w:marRight w:val="0"/>
          <w:marTop w:val="0"/>
          <w:marBottom w:val="0"/>
          <w:divBdr>
            <w:top w:val="none" w:sz="0" w:space="0" w:color="auto"/>
            <w:left w:val="none" w:sz="0" w:space="0" w:color="auto"/>
            <w:bottom w:val="none" w:sz="0" w:space="0" w:color="auto"/>
            <w:right w:val="none" w:sz="0" w:space="0" w:color="auto"/>
          </w:divBdr>
          <w:divsChild>
            <w:div w:id="1797719083">
              <w:marLeft w:val="0"/>
              <w:marRight w:val="0"/>
              <w:marTop w:val="0"/>
              <w:marBottom w:val="0"/>
              <w:divBdr>
                <w:top w:val="none" w:sz="0" w:space="0" w:color="auto"/>
                <w:left w:val="none" w:sz="0" w:space="0" w:color="auto"/>
                <w:bottom w:val="none" w:sz="0" w:space="0" w:color="auto"/>
                <w:right w:val="none" w:sz="0" w:space="0" w:color="auto"/>
              </w:divBdr>
              <w:divsChild>
                <w:div w:id="2055081587">
                  <w:marLeft w:val="0"/>
                  <w:marRight w:val="0"/>
                  <w:marTop w:val="0"/>
                  <w:marBottom w:val="0"/>
                  <w:divBdr>
                    <w:top w:val="none" w:sz="0" w:space="0" w:color="auto"/>
                    <w:left w:val="none" w:sz="0" w:space="0" w:color="auto"/>
                    <w:bottom w:val="none" w:sz="0" w:space="0" w:color="auto"/>
                    <w:right w:val="none" w:sz="0" w:space="0" w:color="auto"/>
                  </w:divBdr>
                  <w:divsChild>
                    <w:div w:id="1828282324">
                      <w:marLeft w:val="0"/>
                      <w:marRight w:val="0"/>
                      <w:marTop w:val="0"/>
                      <w:marBottom w:val="0"/>
                      <w:divBdr>
                        <w:top w:val="none" w:sz="0" w:space="0" w:color="auto"/>
                        <w:left w:val="none" w:sz="0" w:space="0" w:color="auto"/>
                        <w:bottom w:val="none" w:sz="0" w:space="0" w:color="auto"/>
                        <w:right w:val="none" w:sz="0" w:space="0" w:color="auto"/>
                      </w:divBdr>
                      <w:divsChild>
                        <w:div w:id="68844115">
                          <w:marLeft w:val="0"/>
                          <w:marRight w:val="0"/>
                          <w:marTop w:val="0"/>
                          <w:marBottom w:val="0"/>
                          <w:divBdr>
                            <w:top w:val="none" w:sz="0" w:space="0" w:color="auto"/>
                            <w:left w:val="none" w:sz="0" w:space="0" w:color="auto"/>
                            <w:bottom w:val="none" w:sz="0" w:space="0" w:color="auto"/>
                            <w:right w:val="none" w:sz="0" w:space="0" w:color="auto"/>
                          </w:divBdr>
                          <w:divsChild>
                            <w:div w:id="187958486">
                              <w:marLeft w:val="0"/>
                              <w:marRight w:val="0"/>
                              <w:marTop w:val="0"/>
                              <w:marBottom w:val="0"/>
                              <w:divBdr>
                                <w:top w:val="none" w:sz="0" w:space="0" w:color="auto"/>
                                <w:left w:val="none" w:sz="0" w:space="0" w:color="auto"/>
                                <w:bottom w:val="none" w:sz="0" w:space="0" w:color="auto"/>
                                <w:right w:val="none" w:sz="0" w:space="0" w:color="auto"/>
                              </w:divBdr>
                              <w:divsChild>
                                <w:div w:id="103495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8724527">
      <w:bodyDiv w:val="1"/>
      <w:marLeft w:val="0"/>
      <w:marRight w:val="0"/>
      <w:marTop w:val="0"/>
      <w:marBottom w:val="0"/>
      <w:divBdr>
        <w:top w:val="none" w:sz="0" w:space="0" w:color="auto"/>
        <w:left w:val="none" w:sz="0" w:space="0" w:color="auto"/>
        <w:bottom w:val="none" w:sz="0" w:space="0" w:color="auto"/>
        <w:right w:val="none" w:sz="0" w:space="0" w:color="auto"/>
      </w:divBdr>
      <w:divsChild>
        <w:div w:id="252397821">
          <w:marLeft w:val="0"/>
          <w:marRight w:val="0"/>
          <w:marTop w:val="0"/>
          <w:marBottom w:val="0"/>
          <w:divBdr>
            <w:top w:val="none" w:sz="0" w:space="0" w:color="auto"/>
            <w:left w:val="none" w:sz="0" w:space="0" w:color="auto"/>
            <w:bottom w:val="none" w:sz="0" w:space="0" w:color="auto"/>
            <w:right w:val="none" w:sz="0" w:space="0" w:color="auto"/>
          </w:divBdr>
          <w:divsChild>
            <w:div w:id="829295323">
              <w:marLeft w:val="0"/>
              <w:marRight w:val="0"/>
              <w:marTop w:val="0"/>
              <w:marBottom w:val="0"/>
              <w:divBdr>
                <w:top w:val="none" w:sz="0" w:space="0" w:color="auto"/>
                <w:left w:val="none" w:sz="0" w:space="0" w:color="auto"/>
                <w:bottom w:val="none" w:sz="0" w:space="0" w:color="auto"/>
                <w:right w:val="none" w:sz="0" w:space="0" w:color="auto"/>
              </w:divBdr>
              <w:divsChild>
                <w:div w:id="1196696036">
                  <w:marLeft w:val="0"/>
                  <w:marRight w:val="0"/>
                  <w:marTop w:val="0"/>
                  <w:marBottom w:val="0"/>
                  <w:divBdr>
                    <w:top w:val="none" w:sz="0" w:space="0" w:color="auto"/>
                    <w:left w:val="none" w:sz="0" w:space="0" w:color="auto"/>
                    <w:bottom w:val="none" w:sz="0" w:space="0" w:color="auto"/>
                    <w:right w:val="none" w:sz="0" w:space="0" w:color="auto"/>
                  </w:divBdr>
                  <w:divsChild>
                    <w:div w:id="884178131">
                      <w:marLeft w:val="0"/>
                      <w:marRight w:val="0"/>
                      <w:marTop w:val="0"/>
                      <w:marBottom w:val="0"/>
                      <w:divBdr>
                        <w:top w:val="none" w:sz="0" w:space="0" w:color="auto"/>
                        <w:left w:val="none" w:sz="0" w:space="0" w:color="auto"/>
                        <w:bottom w:val="none" w:sz="0" w:space="0" w:color="auto"/>
                        <w:right w:val="none" w:sz="0" w:space="0" w:color="auto"/>
                      </w:divBdr>
                      <w:divsChild>
                        <w:div w:id="1441102364">
                          <w:marLeft w:val="0"/>
                          <w:marRight w:val="0"/>
                          <w:marTop w:val="0"/>
                          <w:marBottom w:val="0"/>
                          <w:divBdr>
                            <w:top w:val="none" w:sz="0" w:space="0" w:color="auto"/>
                            <w:left w:val="none" w:sz="0" w:space="0" w:color="auto"/>
                            <w:bottom w:val="none" w:sz="0" w:space="0" w:color="auto"/>
                            <w:right w:val="none" w:sz="0" w:space="0" w:color="auto"/>
                          </w:divBdr>
                          <w:divsChild>
                            <w:div w:id="145167657">
                              <w:marLeft w:val="0"/>
                              <w:marRight w:val="0"/>
                              <w:marTop w:val="0"/>
                              <w:marBottom w:val="0"/>
                              <w:divBdr>
                                <w:top w:val="none" w:sz="0" w:space="0" w:color="auto"/>
                                <w:left w:val="none" w:sz="0" w:space="0" w:color="auto"/>
                                <w:bottom w:val="none" w:sz="0" w:space="0" w:color="auto"/>
                                <w:right w:val="none" w:sz="0" w:space="0" w:color="auto"/>
                              </w:divBdr>
                              <w:divsChild>
                                <w:div w:id="110954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45906026">
      <w:bodyDiv w:val="1"/>
      <w:marLeft w:val="0"/>
      <w:marRight w:val="0"/>
      <w:marTop w:val="0"/>
      <w:marBottom w:val="0"/>
      <w:divBdr>
        <w:top w:val="none" w:sz="0" w:space="0" w:color="auto"/>
        <w:left w:val="none" w:sz="0" w:space="0" w:color="auto"/>
        <w:bottom w:val="none" w:sz="0" w:space="0" w:color="auto"/>
        <w:right w:val="none" w:sz="0" w:space="0" w:color="auto"/>
      </w:divBdr>
      <w:divsChild>
        <w:div w:id="1785882483">
          <w:marLeft w:val="0"/>
          <w:marRight w:val="0"/>
          <w:marTop w:val="0"/>
          <w:marBottom w:val="0"/>
          <w:divBdr>
            <w:top w:val="none" w:sz="0" w:space="0" w:color="auto"/>
            <w:left w:val="none" w:sz="0" w:space="0" w:color="auto"/>
            <w:bottom w:val="none" w:sz="0" w:space="0" w:color="auto"/>
            <w:right w:val="none" w:sz="0" w:space="0" w:color="auto"/>
          </w:divBdr>
          <w:divsChild>
            <w:div w:id="687023723">
              <w:marLeft w:val="0"/>
              <w:marRight w:val="0"/>
              <w:marTop w:val="0"/>
              <w:marBottom w:val="0"/>
              <w:divBdr>
                <w:top w:val="none" w:sz="0" w:space="0" w:color="auto"/>
                <w:left w:val="none" w:sz="0" w:space="0" w:color="auto"/>
                <w:bottom w:val="none" w:sz="0" w:space="0" w:color="auto"/>
                <w:right w:val="none" w:sz="0" w:space="0" w:color="auto"/>
              </w:divBdr>
              <w:divsChild>
                <w:div w:id="1744720432">
                  <w:marLeft w:val="0"/>
                  <w:marRight w:val="0"/>
                  <w:marTop w:val="0"/>
                  <w:marBottom w:val="0"/>
                  <w:divBdr>
                    <w:top w:val="none" w:sz="0" w:space="0" w:color="auto"/>
                    <w:left w:val="none" w:sz="0" w:space="0" w:color="auto"/>
                    <w:bottom w:val="none" w:sz="0" w:space="0" w:color="auto"/>
                    <w:right w:val="none" w:sz="0" w:space="0" w:color="auto"/>
                  </w:divBdr>
                  <w:divsChild>
                    <w:div w:id="1011496536">
                      <w:marLeft w:val="0"/>
                      <w:marRight w:val="0"/>
                      <w:marTop w:val="0"/>
                      <w:marBottom w:val="0"/>
                      <w:divBdr>
                        <w:top w:val="none" w:sz="0" w:space="0" w:color="auto"/>
                        <w:left w:val="none" w:sz="0" w:space="0" w:color="auto"/>
                        <w:bottom w:val="none" w:sz="0" w:space="0" w:color="auto"/>
                        <w:right w:val="none" w:sz="0" w:space="0" w:color="auto"/>
                      </w:divBdr>
                      <w:divsChild>
                        <w:div w:id="8017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25991;&#26723;\MUST\84\85\&#39640;&#36890;&#26041;&#26696;&#24615;&#33021;&#23545;&#27604;&#30340;&#30456;&#20851;&#32479;&#35745;_20160508_&#32479;&#3574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Sheet1!$E$11</c:f>
              <c:strCache>
                <c:ptCount val="1"/>
                <c:pt idx="0">
                  <c:v>mean UPT</c:v>
                </c:pt>
              </c:strCache>
            </c:strRef>
          </c:tx>
          <c:cat>
            <c:strRef>
              <c:f>Sheet1!$F$10:$G$10</c:f>
              <c:strCache>
                <c:ptCount val="2"/>
                <c:pt idx="0">
                  <c:v>single power ratio</c:v>
                </c:pt>
                <c:pt idx="1">
                  <c:v>multiple power ratios</c:v>
                </c:pt>
              </c:strCache>
            </c:strRef>
          </c:cat>
          <c:val>
            <c:numRef>
              <c:f>Sheet1!$F$11:$G$11</c:f>
              <c:numCache>
                <c:formatCode>0.00%</c:formatCode>
                <c:ptCount val="2"/>
                <c:pt idx="0">
                  <c:v>0.12634999999999999</c:v>
                </c:pt>
                <c:pt idx="1">
                  <c:v>0.16692500000000024</c:v>
                </c:pt>
              </c:numCache>
            </c:numRef>
          </c:val>
        </c:ser>
        <c:ser>
          <c:idx val="1"/>
          <c:order val="1"/>
          <c:tx>
            <c:strRef>
              <c:f>Sheet1!$E$12</c:f>
              <c:strCache>
                <c:ptCount val="1"/>
                <c:pt idx="0">
                  <c:v>5%ile UPT</c:v>
                </c:pt>
              </c:strCache>
            </c:strRef>
          </c:tx>
          <c:cat>
            <c:strRef>
              <c:f>Sheet1!$F$10:$G$10</c:f>
              <c:strCache>
                <c:ptCount val="2"/>
                <c:pt idx="0">
                  <c:v>single power ratio</c:v>
                </c:pt>
                <c:pt idx="1">
                  <c:v>multiple power ratios</c:v>
                </c:pt>
              </c:strCache>
            </c:strRef>
          </c:cat>
          <c:val>
            <c:numRef>
              <c:f>Sheet1!$F$12:$G$12</c:f>
              <c:numCache>
                <c:formatCode>0%</c:formatCode>
                <c:ptCount val="2"/>
                <c:pt idx="0">
                  <c:v>0.18530000000000021</c:v>
                </c:pt>
                <c:pt idx="1">
                  <c:v>0.28410000000000002</c:v>
                </c:pt>
              </c:numCache>
            </c:numRef>
          </c:val>
        </c:ser>
        <c:axId val="63935232"/>
        <c:axId val="63936768"/>
      </c:barChart>
      <c:catAx>
        <c:axId val="63935232"/>
        <c:scaling>
          <c:orientation val="minMax"/>
        </c:scaling>
        <c:axPos val="b"/>
        <c:tickLblPos val="nextTo"/>
        <c:crossAx val="63936768"/>
        <c:crosses val="autoZero"/>
        <c:auto val="1"/>
        <c:lblAlgn val="ctr"/>
        <c:lblOffset val="100"/>
      </c:catAx>
      <c:valAx>
        <c:axId val="63936768"/>
        <c:scaling>
          <c:orientation val="minMax"/>
        </c:scaling>
        <c:axPos val="l"/>
        <c:majorGridlines/>
        <c:numFmt formatCode="0.00%" sourceLinked="1"/>
        <c:tickLblPos val="nextTo"/>
        <c:crossAx val="63935232"/>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FAC54-3ED4-4703-B926-999ADAF0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4650</TotalTime>
  <Pages>3</Pages>
  <Words>812</Words>
  <Characters>4635</Characters>
  <Application>Microsoft Office Word</Application>
  <DocSecurity>0</DocSecurity>
  <PresentationFormat/>
  <Lines>38</Lines>
  <Paragraphs>10</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Yifei Yuan</cp:lastModifiedBy>
  <cp:revision>117</cp:revision>
  <cp:lastPrinted>2007-06-17T20:08:00Z</cp:lastPrinted>
  <dcterms:created xsi:type="dcterms:W3CDTF">2016-04-22T03:53:00Z</dcterms:created>
  <dcterms:modified xsi:type="dcterms:W3CDTF">2016-05-14T02:12:00Z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ies>
</file>